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BE9" w:rsidRPr="00483576" w:rsidRDefault="00707BE9" w:rsidP="00707BE9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</w:rPr>
      </w:pPr>
      <w:bookmarkStart w:id="0" w:name="_Toc53357312"/>
      <w:bookmarkStart w:id="1" w:name="_Toc53417239"/>
      <w:bookmarkStart w:id="2" w:name="_Toc53512701"/>
      <w:bookmarkStart w:id="3" w:name="_Toc53513570"/>
      <w:r w:rsidRPr="00483576">
        <w:rPr>
          <w:rFonts w:ascii="Times New Roman" w:hAnsi="Times New Roman" w:cs="Times New Roman"/>
          <w:sz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 w:val="28"/>
        </w:rPr>
        <w:t>Г. ЛЕСОСИБИРСКА</w:t>
      </w:r>
      <w:r w:rsidRPr="00483576">
        <w:rPr>
          <w:rFonts w:ascii="Times New Roman" w:hAnsi="Times New Roman" w:cs="Times New Roman"/>
          <w:sz w:val="28"/>
        </w:rPr>
        <w:t xml:space="preserve"> НА 202</w:t>
      </w:r>
      <w:r>
        <w:rPr>
          <w:rFonts w:ascii="Times New Roman" w:hAnsi="Times New Roman" w:cs="Times New Roman"/>
          <w:sz w:val="28"/>
        </w:rPr>
        <w:t>2</w:t>
      </w:r>
      <w:r w:rsidRPr="00483576">
        <w:rPr>
          <w:rFonts w:ascii="Times New Roman" w:hAnsi="Times New Roman" w:cs="Times New Roman"/>
          <w:sz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</w:rPr>
        <w:br/>
      </w:r>
      <w:r w:rsidRPr="00483576">
        <w:rPr>
          <w:rFonts w:ascii="Times New Roman" w:hAnsi="Times New Roman" w:cs="Times New Roman"/>
          <w:sz w:val="28"/>
        </w:rPr>
        <w:t>202</w:t>
      </w:r>
      <w:r>
        <w:rPr>
          <w:rFonts w:ascii="Times New Roman" w:hAnsi="Times New Roman" w:cs="Times New Roman"/>
          <w:sz w:val="28"/>
        </w:rPr>
        <w:t>3</w:t>
      </w:r>
      <w:r w:rsidRPr="00483576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2024 </w:t>
      </w:r>
      <w:r w:rsidRPr="00483576">
        <w:rPr>
          <w:rFonts w:ascii="Times New Roman" w:hAnsi="Times New Roman" w:cs="Times New Roman"/>
          <w:sz w:val="28"/>
        </w:rPr>
        <w:t>ГОДОВ</w:t>
      </w:r>
      <w:bookmarkEnd w:id="0"/>
      <w:bookmarkEnd w:id="1"/>
      <w:bookmarkEnd w:id="2"/>
      <w:bookmarkEnd w:id="3"/>
      <w:r w:rsidRPr="00483576">
        <w:rPr>
          <w:rFonts w:ascii="Times New Roman" w:hAnsi="Times New Roman" w:cs="Times New Roman"/>
          <w:sz w:val="28"/>
        </w:rPr>
        <w:t xml:space="preserve"> </w:t>
      </w:r>
    </w:p>
    <w:p w:rsidR="00707BE9" w:rsidRPr="0026471F" w:rsidRDefault="00707BE9" w:rsidP="00707BE9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71F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г. Лесосибирска </w:t>
      </w:r>
      <w:r w:rsidRPr="0026471F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471F"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6471F">
        <w:rPr>
          <w:rFonts w:ascii="Times New Roman" w:hAnsi="Times New Roman" w:cs="Times New Roman"/>
          <w:sz w:val="28"/>
          <w:szCs w:val="28"/>
        </w:rPr>
        <w:t xml:space="preserve"> годы разработаны в соответствии со </w:t>
      </w:r>
      <w:hyperlink r:id="rId5" w:history="1">
        <w:r w:rsidRPr="0026471F">
          <w:rPr>
            <w:rFonts w:ascii="Times New Roman" w:hAnsi="Times New Roman" w:cs="Times New Roman"/>
            <w:sz w:val="28"/>
            <w:szCs w:val="28"/>
          </w:rPr>
          <w:t>статьей 172</w:t>
        </w:r>
      </w:hyperlink>
      <w:r w:rsidRPr="0026471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основе федерального и регионального законодательства в рамках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26471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двухлетний плановый период. </w:t>
      </w:r>
    </w:p>
    <w:p w:rsidR="00707BE9" w:rsidRPr="0026471F" w:rsidRDefault="00707BE9" w:rsidP="00707BE9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26471F">
        <w:rPr>
          <w:rFonts w:ascii="Times New Roman" w:hAnsi="Times New Roman" w:cs="Times New Roman"/>
          <w:szCs w:val="28"/>
        </w:rPr>
        <w:t>При разработке основных направлений налоговой политики</w:t>
      </w:r>
      <w:r>
        <w:rPr>
          <w:rFonts w:ascii="Times New Roman" w:hAnsi="Times New Roman" w:cs="Times New Roman"/>
          <w:szCs w:val="28"/>
        </w:rPr>
        <w:t xml:space="preserve"> г. Лесосибирска</w:t>
      </w:r>
      <w:r w:rsidRPr="0026471F">
        <w:rPr>
          <w:rFonts w:ascii="Times New Roman" w:hAnsi="Times New Roman" w:cs="Times New Roman"/>
          <w:szCs w:val="28"/>
        </w:rPr>
        <w:t xml:space="preserve"> на 202</w:t>
      </w:r>
      <w:r>
        <w:rPr>
          <w:rFonts w:ascii="Times New Roman" w:hAnsi="Times New Roman" w:cs="Times New Roman"/>
          <w:szCs w:val="28"/>
        </w:rPr>
        <w:t>2</w:t>
      </w:r>
      <w:r w:rsidRPr="0026471F">
        <w:rPr>
          <w:rFonts w:ascii="Times New Roman" w:hAnsi="Times New Roman" w:cs="Times New Roman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Cs w:val="28"/>
        </w:rPr>
        <w:t>3</w:t>
      </w:r>
      <w:r w:rsidRPr="0026471F">
        <w:rPr>
          <w:rFonts w:ascii="Times New Roman" w:hAnsi="Times New Roman" w:cs="Times New Roman"/>
          <w:szCs w:val="28"/>
        </w:rPr>
        <w:t xml:space="preserve"> и 202</w:t>
      </w:r>
      <w:r>
        <w:rPr>
          <w:rFonts w:ascii="Times New Roman" w:hAnsi="Times New Roman" w:cs="Times New Roman"/>
          <w:szCs w:val="28"/>
        </w:rPr>
        <w:t>4</w:t>
      </w:r>
      <w:r w:rsidRPr="0026471F">
        <w:rPr>
          <w:rFonts w:ascii="Times New Roman" w:hAnsi="Times New Roman" w:cs="Times New Roman"/>
          <w:szCs w:val="28"/>
        </w:rPr>
        <w:t xml:space="preserve"> годов учитывались базовые цели и задачи налоговой политики на 2019–202</w:t>
      </w:r>
      <w:r>
        <w:rPr>
          <w:rFonts w:ascii="Times New Roman" w:hAnsi="Times New Roman" w:cs="Times New Roman"/>
          <w:szCs w:val="28"/>
        </w:rPr>
        <w:t>1</w:t>
      </w:r>
      <w:r w:rsidRPr="0026471F">
        <w:rPr>
          <w:rFonts w:ascii="Times New Roman" w:hAnsi="Times New Roman" w:cs="Times New Roman"/>
          <w:szCs w:val="28"/>
        </w:rPr>
        <w:t xml:space="preserve"> годы, положения Основных направлений бюджетной, налоговой политики Российской Федерации</w:t>
      </w:r>
      <w:r>
        <w:rPr>
          <w:rFonts w:ascii="Times New Roman" w:hAnsi="Times New Roman" w:cs="Times New Roman"/>
          <w:szCs w:val="28"/>
        </w:rPr>
        <w:t>, Красноярского края</w:t>
      </w:r>
      <w:r>
        <w:rPr>
          <w:rFonts w:ascii="Times New Roman" w:hAnsi="Times New Roman" w:cs="Times New Roman"/>
          <w:szCs w:val="28"/>
        </w:rPr>
        <w:t xml:space="preserve"> на 2022 год и на плановый период 2023</w:t>
      </w:r>
      <w:r w:rsidRPr="0026471F">
        <w:rPr>
          <w:rFonts w:ascii="Times New Roman" w:hAnsi="Times New Roman" w:cs="Times New Roman"/>
          <w:szCs w:val="28"/>
        </w:rPr>
        <w:t xml:space="preserve"> и 202</w:t>
      </w:r>
      <w:r>
        <w:rPr>
          <w:rFonts w:ascii="Times New Roman" w:hAnsi="Times New Roman" w:cs="Times New Roman"/>
          <w:szCs w:val="28"/>
        </w:rPr>
        <w:t>4</w:t>
      </w:r>
      <w:r w:rsidRPr="0026471F">
        <w:rPr>
          <w:rFonts w:ascii="Times New Roman" w:hAnsi="Times New Roman" w:cs="Times New Roman"/>
          <w:szCs w:val="28"/>
        </w:rPr>
        <w:t xml:space="preserve"> годов, приоритетные направления стратегического развития до 2030 года, план мероприятий по росту доходов, оптимизации расходов и совершенствованию долговой политики </w:t>
      </w:r>
      <w:r>
        <w:rPr>
          <w:rFonts w:ascii="Times New Roman" w:hAnsi="Times New Roman" w:cs="Times New Roman"/>
          <w:szCs w:val="28"/>
        </w:rPr>
        <w:t>г. Лесосибирска</w:t>
      </w:r>
      <w:r w:rsidRPr="0026471F">
        <w:rPr>
          <w:rFonts w:ascii="Times New Roman" w:hAnsi="Times New Roman" w:cs="Times New Roman"/>
          <w:szCs w:val="28"/>
        </w:rPr>
        <w:t>.</w:t>
      </w:r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26471F">
        <w:rPr>
          <w:rFonts w:ascii="Times New Roman" w:hAnsi="Times New Roman" w:cs="Times New Roman"/>
          <w:szCs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Cs w:val="28"/>
        </w:rPr>
        <w:t>г. Лесосибирска</w:t>
      </w:r>
      <w:r>
        <w:rPr>
          <w:rFonts w:ascii="Times New Roman" w:hAnsi="Times New Roman" w:cs="Times New Roman"/>
          <w:szCs w:val="28"/>
        </w:rPr>
        <w:br/>
      </w:r>
      <w:r w:rsidRPr="0026471F">
        <w:rPr>
          <w:rFonts w:ascii="Times New Roman" w:hAnsi="Times New Roman" w:cs="Times New Roman"/>
          <w:szCs w:val="28"/>
        </w:rPr>
        <w:t>на 202</w:t>
      </w:r>
      <w:r>
        <w:rPr>
          <w:rFonts w:ascii="Times New Roman" w:hAnsi="Times New Roman" w:cs="Times New Roman"/>
          <w:szCs w:val="28"/>
        </w:rPr>
        <w:t>3</w:t>
      </w:r>
      <w:r w:rsidRPr="0026471F">
        <w:rPr>
          <w:rFonts w:ascii="Times New Roman" w:hAnsi="Times New Roman" w:cs="Times New Roman"/>
          <w:szCs w:val="28"/>
        </w:rPr>
        <w:t>–202</w:t>
      </w:r>
      <w:r>
        <w:rPr>
          <w:rFonts w:ascii="Times New Roman" w:hAnsi="Times New Roman" w:cs="Times New Roman"/>
          <w:szCs w:val="28"/>
        </w:rPr>
        <w:t>4</w:t>
      </w:r>
      <w:r w:rsidRPr="0026471F">
        <w:rPr>
          <w:rFonts w:ascii="Times New Roman" w:hAnsi="Times New Roman" w:cs="Times New Roman"/>
          <w:szCs w:val="28"/>
        </w:rPr>
        <w:t xml:space="preserve"> годы также учитывают положения Указа Президента Российской Федерации от 07.05.2018 № 204 «О национальных целях </w:t>
      </w:r>
      <w:r>
        <w:rPr>
          <w:rFonts w:ascii="Times New Roman" w:hAnsi="Times New Roman" w:cs="Times New Roman"/>
          <w:szCs w:val="28"/>
        </w:rPr>
        <w:br/>
      </w:r>
      <w:r w:rsidRPr="0026471F">
        <w:rPr>
          <w:rFonts w:ascii="Times New Roman" w:hAnsi="Times New Roman" w:cs="Times New Roman"/>
          <w:szCs w:val="28"/>
        </w:rPr>
        <w:t xml:space="preserve">и стратегических </w:t>
      </w:r>
      <w:r w:rsidRPr="00BF720D">
        <w:rPr>
          <w:rFonts w:ascii="Times New Roman" w:hAnsi="Times New Roman" w:cs="Times New Roman"/>
          <w:szCs w:val="28"/>
        </w:rPr>
        <w:t>задачах развития Российской Федерации на период до 2024 года».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707BE9" w:rsidRPr="00085FB8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4" w:name="_Toc53513571"/>
      <w:r w:rsidRPr="00085FB8">
        <w:rPr>
          <w:color w:val="auto"/>
        </w:rPr>
        <w:t xml:space="preserve">Итоги реализации налоговой политики Красноярского края </w:t>
      </w:r>
      <w:r w:rsidRPr="00085FB8">
        <w:rPr>
          <w:color w:val="auto"/>
        </w:rPr>
        <w:br/>
        <w:t>в</w:t>
      </w:r>
      <w:r w:rsidR="00085FB8" w:rsidRPr="00085FB8">
        <w:rPr>
          <w:color w:val="auto"/>
        </w:rPr>
        <w:t xml:space="preserve"> 2020</w:t>
      </w:r>
      <w:r w:rsidRPr="00085FB8">
        <w:rPr>
          <w:color w:val="auto"/>
        </w:rPr>
        <w:t>–202</w:t>
      </w:r>
      <w:r w:rsidR="00085FB8" w:rsidRPr="00085FB8">
        <w:rPr>
          <w:color w:val="auto"/>
        </w:rPr>
        <w:t>1</w:t>
      </w:r>
      <w:r w:rsidRPr="00085FB8">
        <w:rPr>
          <w:color w:val="auto"/>
        </w:rPr>
        <w:t xml:space="preserve"> годах</w:t>
      </w:r>
      <w:bookmarkEnd w:id="4"/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Основными задачами налоговой политики, проводимой в крае </w:t>
      </w:r>
      <w:r w:rsidRPr="005D32B6">
        <w:rPr>
          <w:rFonts w:ascii="Times New Roman" w:hAnsi="Times New Roman" w:cs="Times New Roman"/>
          <w:szCs w:val="28"/>
        </w:rPr>
        <w:br/>
        <w:t xml:space="preserve">в 2020-2021 годах, являлись </w:t>
      </w:r>
      <w:r w:rsidRPr="00BE2161">
        <w:rPr>
          <w:rFonts w:ascii="Times New Roman" w:hAnsi="Times New Roman" w:cs="Times New Roman"/>
          <w:szCs w:val="28"/>
        </w:rPr>
        <w:t>поддержка отдельных отраслей экономики</w:t>
      </w:r>
      <w:r>
        <w:rPr>
          <w:rFonts w:ascii="Times New Roman" w:hAnsi="Times New Roman" w:cs="Times New Roman"/>
          <w:szCs w:val="28"/>
        </w:rPr>
        <w:t>,</w:t>
      </w:r>
      <w:r w:rsidRPr="00BE2161">
        <w:rPr>
          <w:rFonts w:ascii="Times New Roman" w:hAnsi="Times New Roman" w:cs="Times New Roman"/>
          <w:szCs w:val="28"/>
        </w:rPr>
        <w:t xml:space="preserve"> пострадавших в условиях действия ограничений, направленных </w:t>
      </w:r>
      <w:r>
        <w:rPr>
          <w:rFonts w:ascii="Times New Roman" w:hAnsi="Times New Roman" w:cs="Times New Roman"/>
          <w:szCs w:val="28"/>
        </w:rPr>
        <w:br/>
      </w:r>
      <w:r w:rsidRPr="00BE2161">
        <w:rPr>
          <w:rFonts w:ascii="Times New Roman" w:hAnsi="Times New Roman" w:cs="Times New Roman"/>
          <w:szCs w:val="28"/>
        </w:rPr>
        <w:t>на сдерживание распространения вируса,</w:t>
      </w:r>
      <w:r w:rsidRPr="005D32B6">
        <w:rPr>
          <w:rFonts w:ascii="Times New Roman" w:hAnsi="Times New Roman" w:cs="Times New Roman"/>
          <w:szCs w:val="28"/>
        </w:rPr>
        <w:t xml:space="preserve"> и стабилизация экономической ситуации в Красноярском крае, привлечение в экономику региона частных инвестиций, создание комфортных условий ведения бизнеса и мобилизация доходов краевого и местных бюджетов. </w:t>
      </w:r>
    </w:p>
    <w:p w:rsidR="00085FB8" w:rsidRDefault="00085FB8" w:rsidP="00085FB8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По ключевым направлениям налоговой политики реализованы следующие мероприятия. </w:t>
      </w:r>
    </w:p>
    <w:p w:rsidR="00085FB8" w:rsidRDefault="00085FB8" w:rsidP="00085FB8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szCs w:val="28"/>
        </w:rPr>
      </w:pPr>
    </w:p>
    <w:p w:rsidR="00085FB8" w:rsidRDefault="00085FB8" w:rsidP="00085FB8">
      <w:pPr>
        <w:pStyle w:val="2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085FB8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Совершенствование краевого налогового законодательства</w:t>
      </w:r>
    </w:p>
    <w:p w:rsidR="00085FB8" w:rsidRPr="00085FB8" w:rsidRDefault="00085FB8" w:rsidP="00085FB8"/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В рамках реализации основных направлений налоговой политики проведена работа по совершенствованию краевого налогового законодательства, в том числе в целях приведения в соответствие </w:t>
      </w:r>
      <w:r w:rsidRPr="005D32B6">
        <w:rPr>
          <w:rFonts w:ascii="Times New Roman" w:eastAsia="Calibri" w:hAnsi="Times New Roman" w:cs="Times New Roman"/>
          <w:szCs w:val="28"/>
        </w:rPr>
        <w:br/>
        <w:t>с действующей редакцией Налогового кодекса Российской Федерации.</w:t>
      </w:r>
    </w:p>
    <w:p w:rsidR="00085FB8" w:rsidRDefault="00085FB8" w:rsidP="00085FB8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szCs w:val="28"/>
        </w:rPr>
      </w:pP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Принят Закон края от 19.11.2020 № 10-4343 «О внесении изменений </w:t>
      </w:r>
      <w:r w:rsidRPr="005D32B6">
        <w:rPr>
          <w:rFonts w:ascii="Times New Roman" w:eastAsia="Calibri" w:hAnsi="Times New Roman" w:cs="Times New Roman"/>
          <w:szCs w:val="28"/>
        </w:rPr>
        <w:br/>
        <w:t>в Закон края «О патентной системе налогообложения в Красноярском крае», предусматривающий следующие изменения: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расширен перечень видов предпринимательской деятельности, </w:t>
      </w:r>
      <w:r w:rsidRPr="005D32B6">
        <w:rPr>
          <w:rFonts w:ascii="Times New Roman" w:eastAsia="Calibri" w:hAnsi="Times New Roman" w:cs="Times New Roman"/>
          <w:szCs w:val="28"/>
        </w:rPr>
        <w:br/>
        <w:t xml:space="preserve">в отношении которых может применяться патентная система налогообложения (далее – ПСН), в том числе в целях возможности применения ПСН индивидуальными предпринимателями при переходе со специального налогового режима в виде единого налога на вмененный доход (далее – ЕНВД), уточнены наименования видов предпринимательской деятельности, установлены размеры </w:t>
      </w:r>
      <w:r>
        <w:rPr>
          <w:rFonts w:ascii="Times New Roman" w:eastAsia="Calibri" w:hAnsi="Times New Roman" w:cs="Times New Roman"/>
          <w:szCs w:val="28"/>
        </w:rPr>
        <w:t xml:space="preserve">потенциально возможного к получению индивидуальным предпринимателем годового дохода (далее – </w:t>
      </w:r>
      <w:r w:rsidRPr="005D32B6">
        <w:rPr>
          <w:rFonts w:ascii="Times New Roman" w:eastAsia="Calibri" w:hAnsi="Times New Roman" w:cs="Times New Roman"/>
          <w:szCs w:val="28"/>
        </w:rPr>
        <w:t>ПВД</w:t>
      </w:r>
      <w:r>
        <w:rPr>
          <w:rFonts w:ascii="Times New Roman" w:eastAsia="Calibri" w:hAnsi="Times New Roman" w:cs="Times New Roman"/>
          <w:szCs w:val="28"/>
        </w:rPr>
        <w:t>)</w:t>
      </w:r>
      <w:r w:rsidRPr="005D32B6">
        <w:rPr>
          <w:rFonts w:ascii="Times New Roman" w:eastAsia="Calibri" w:hAnsi="Times New Roman" w:cs="Times New Roman"/>
          <w:szCs w:val="28"/>
        </w:rPr>
        <w:t xml:space="preserve"> по новым видам деятельности, по розничной торговле через объекты стационарной торговой сети с торговым залом и услугам общественного питания через объекты, имеющие зал обслуживания посетителей, размеры ПВД установлены на 1 квадратный метр площади таких объектов; 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реализованы полномочия субъекта Российской Федерации </w:t>
      </w:r>
      <w:r w:rsidRPr="005D32B6">
        <w:rPr>
          <w:rFonts w:ascii="Times New Roman" w:eastAsia="Calibri" w:hAnsi="Times New Roman" w:cs="Times New Roman"/>
          <w:szCs w:val="28"/>
        </w:rPr>
        <w:br/>
        <w:t xml:space="preserve">по установлению ограничений для применения ПСН по количественным показателям объектов предпринимательской деятельности в соответствии </w:t>
      </w:r>
      <w:r w:rsidRPr="005D32B6">
        <w:rPr>
          <w:rFonts w:ascii="Times New Roman" w:eastAsia="Calibri" w:hAnsi="Times New Roman" w:cs="Times New Roman"/>
          <w:szCs w:val="28"/>
        </w:rPr>
        <w:br/>
        <w:t xml:space="preserve">с пунктом 8 статьи 346.43 Налогового кодекса Российской Федерации; 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уточнены положения статьи 3 Закона края об индексации размера ПВД </w:t>
      </w:r>
      <w:r w:rsidRPr="005D32B6">
        <w:rPr>
          <w:rFonts w:ascii="Times New Roman" w:eastAsia="Calibri" w:hAnsi="Times New Roman" w:cs="Times New Roman"/>
          <w:szCs w:val="28"/>
        </w:rPr>
        <w:br/>
        <w:t>в связи с исключением пункта 9 статьи 346.43 Налогового кодекса Российской Федерации.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 xml:space="preserve">Законом края от 24.12.2020 № 10-4608 «О внесении изменений в Закон края «Об установлении ставок налогов для налогоплательщиков, впервые зарегистрированных в качестве индивидуальных предпринимателей </w:t>
      </w:r>
      <w:r w:rsidRPr="005D32B6">
        <w:rPr>
          <w:rFonts w:ascii="Times New Roman" w:eastAsia="Calibri" w:hAnsi="Times New Roman" w:cs="Times New Roman"/>
          <w:szCs w:val="28"/>
        </w:rPr>
        <w:br/>
        <w:t>и перешедших на упрощенную систему налогообложения и (или) патентную систему налогообложения» перечень видов предпринимательской деятельности, по которым для налогоплательщиков ПСН установлены налоговые каникулы, приведен в соответствие с федеральным законодательством, продлен срок действия Закона края</w:t>
      </w:r>
      <w:r w:rsidRPr="005D32B6">
        <w:rPr>
          <w:rFonts w:ascii="Times New Roman" w:hAnsi="Times New Roman" w:cs="Times New Roman"/>
          <w:bCs/>
          <w:szCs w:val="28"/>
        </w:rPr>
        <w:t xml:space="preserve"> до 2024 года</w:t>
      </w:r>
      <w:r w:rsidRPr="005D32B6">
        <w:rPr>
          <w:rFonts w:ascii="Times New Roman" w:eastAsia="Calibri" w:hAnsi="Times New Roman" w:cs="Times New Roman"/>
          <w:szCs w:val="28"/>
        </w:rPr>
        <w:t>.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>В целях вовлечения в налоговый оборот объектов недвижимого имущества, которые ранее не учитывались организациями в качестве основных средств и не подлежали налогообложению, Закон</w:t>
      </w:r>
      <w:r>
        <w:rPr>
          <w:rFonts w:ascii="Times New Roman" w:eastAsia="Calibri" w:hAnsi="Times New Roman" w:cs="Times New Roman"/>
          <w:szCs w:val="28"/>
        </w:rPr>
        <w:t xml:space="preserve">ом края от 19.11.2020 </w:t>
      </w:r>
      <w:r w:rsidRPr="005D32B6">
        <w:rPr>
          <w:rFonts w:ascii="Times New Roman" w:eastAsia="Calibri" w:hAnsi="Times New Roman" w:cs="Times New Roman"/>
          <w:szCs w:val="28"/>
        </w:rPr>
        <w:t>№ 10-4335 «О внесении изменений в Закон края «О налоге на имущество организаций» установлен порядок опреде</w:t>
      </w:r>
      <w:r>
        <w:rPr>
          <w:rFonts w:ascii="Times New Roman" w:eastAsia="Calibri" w:hAnsi="Times New Roman" w:cs="Times New Roman"/>
          <w:szCs w:val="28"/>
        </w:rPr>
        <w:t xml:space="preserve">ления налоговой базы по налогу </w:t>
      </w:r>
      <w:r w:rsidRPr="005D32B6">
        <w:rPr>
          <w:rFonts w:ascii="Times New Roman" w:eastAsia="Calibri" w:hAnsi="Times New Roman" w:cs="Times New Roman"/>
          <w:szCs w:val="28"/>
        </w:rPr>
        <w:t xml:space="preserve">на имущество организаций исходя из кадастровой стоимости в отношении объектов недвижимого имущества, поименованных в подпункте 4 пункта 1 статьи 378.2 Налогового кодекса Российской Федерации (жилые помещения, гаражи, </w:t>
      </w:r>
      <w:proofErr w:type="spellStart"/>
      <w:r w:rsidRPr="005D32B6">
        <w:rPr>
          <w:rFonts w:ascii="Times New Roman" w:eastAsia="Calibri" w:hAnsi="Times New Roman" w:cs="Times New Roman"/>
          <w:szCs w:val="28"/>
        </w:rPr>
        <w:t>машино</w:t>
      </w:r>
      <w:proofErr w:type="spellEnd"/>
      <w:r w:rsidRPr="005D32B6">
        <w:rPr>
          <w:rFonts w:ascii="Times New Roman" w:eastAsia="Calibri" w:hAnsi="Times New Roman" w:cs="Times New Roman"/>
          <w:szCs w:val="28"/>
        </w:rPr>
        <w:t xml:space="preserve">-места, объекты незавершенного строительства, а также жилые строения, садовые дома, хозяйственные строения или </w:t>
      </w:r>
      <w:r w:rsidRPr="005D32B6">
        <w:rPr>
          <w:rFonts w:ascii="Times New Roman" w:eastAsia="Calibri" w:hAnsi="Times New Roman" w:cs="Times New Roman"/>
          <w:szCs w:val="28"/>
        </w:rPr>
        <w:lastRenderedPageBreak/>
        <w:t>сооружения, расположенные на земельных участках, предоставленных для ведения личного подсобного хозяйства, огородничества, садоводства или индивидуального</w:t>
      </w:r>
      <w:r>
        <w:rPr>
          <w:rFonts w:ascii="Times New Roman" w:eastAsia="Calibri" w:hAnsi="Times New Roman" w:cs="Times New Roman"/>
          <w:szCs w:val="28"/>
        </w:rPr>
        <w:t xml:space="preserve"> </w:t>
      </w:r>
      <w:r w:rsidRPr="005D32B6">
        <w:rPr>
          <w:rFonts w:ascii="Times New Roman" w:eastAsia="Calibri" w:hAnsi="Times New Roman" w:cs="Times New Roman"/>
          <w:szCs w:val="28"/>
        </w:rPr>
        <w:t>жилищного строительства), а также в отношении объектов недвижимого имущества иностранных организаций, не осуществляющи</w:t>
      </w:r>
      <w:r>
        <w:rPr>
          <w:rFonts w:ascii="Times New Roman" w:eastAsia="Calibri" w:hAnsi="Times New Roman" w:cs="Times New Roman"/>
          <w:szCs w:val="28"/>
        </w:rPr>
        <w:t xml:space="preserve">х деятельности </w:t>
      </w:r>
      <w:r w:rsidRPr="005D32B6">
        <w:rPr>
          <w:rFonts w:ascii="Times New Roman" w:eastAsia="Calibri" w:hAnsi="Times New Roman" w:cs="Times New Roman"/>
          <w:szCs w:val="28"/>
        </w:rPr>
        <w:t>в Российской Федерации через постоянные представительства, а также объектов недвижимого имущества иностранн</w:t>
      </w:r>
      <w:r>
        <w:rPr>
          <w:rFonts w:ascii="Times New Roman" w:eastAsia="Calibri" w:hAnsi="Times New Roman" w:cs="Times New Roman"/>
          <w:szCs w:val="28"/>
        </w:rPr>
        <w:t xml:space="preserve">ых организаций, не относящихся </w:t>
      </w:r>
      <w:r w:rsidRPr="005D32B6">
        <w:rPr>
          <w:rFonts w:ascii="Times New Roman" w:eastAsia="Calibri" w:hAnsi="Times New Roman" w:cs="Times New Roman"/>
          <w:szCs w:val="28"/>
        </w:rPr>
        <w:t>к деятельности данных организаций в Российской Федерации через постоянные представительства.</w:t>
      </w:r>
    </w:p>
    <w:p w:rsidR="00085FB8" w:rsidRPr="005D32B6" w:rsidRDefault="00085FB8" w:rsidP="00085FB8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D32B6">
        <w:rPr>
          <w:rFonts w:ascii="Times New Roman" w:eastAsia="Calibri" w:hAnsi="Times New Roman" w:cs="Times New Roman"/>
          <w:szCs w:val="28"/>
        </w:rPr>
        <w:t>В целях приведения в соответствие с изменением краевого законодательства в сфере инвестиционной политики, действующим общероссийским классификатором видов экономической деятельности, а также уточнения условий предоставления инвестиционного налогового кредита приняты Закон края от 19.11.2020 № 10-4353 «О внесении изменений в Закон края «Об особенностях предоставления инве</w:t>
      </w:r>
      <w:r>
        <w:rPr>
          <w:rFonts w:ascii="Times New Roman" w:eastAsia="Calibri" w:hAnsi="Times New Roman" w:cs="Times New Roman"/>
          <w:szCs w:val="28"/>
        </w:rPr>
        <w:t xml:space="preserve">стиционного налогового кредита </w:t>
      </w:r>
      <w:r w:rsidRPr="005D32B6">
        <w:rPr>
          <w:rFonts w:ascii="Times New Roman" w:eastAsia="Calibri" w:hAnsi="Times New Roman" w:cs="Times New Roman"/>
          <w:szCs w:val="28"/>
        </w:rPr>
        <w:t>в Красноярском крае» и Закон края от 24.12.2020 №</w:t>
      </w:r>
      <w:r>
        <w:rPr>
          <w:rFonts w:ascii="Times New Roman" w:eastAsia="Calibri" w:hAnsi="Times New Roman" w:cs="Times New Roman"/>
          <w:szCs w:val="28"/>
        </w:rPr>
        <w:t> </w:t>
      </w:r>
      <w:r w:rsidRPr="005D32B6">
        <w:rPr>
          <w:rFonts w:ascii="Times New Roman" w:eastAsia="Calibri" w:hAnsi="Times New Roman" w:cs="Times New Roman"/>
          <w:szCs w:val="28"/>
        </w:rPr>
        <w:t>10-4605 «О внесении изменений в статьи 1 и 2 Закона края «Об установлении дополнительного основания и иных условий предоставления отсрочки или рассрочки по уплате региональных налогов».</w:t>
      </w:r>
    </w:p>
    <w:p w:rsidR="00707BE9" w:rsidRPr="00F65AF3" w:rsidRDefault="00707BE9" w:rsidP="00085FB8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</w:p>
    <w:p w:rsidR="00707BE9" w:rsidRPr="00085FB8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5" w:name="_Toc53512703"/>
      <w:bookmarkStart w:id="6" w:name="_Toc53513574"/>
      <w:r w:rsidRPr="00085FB8">
        <w:rPr>
          <w:color w:val="auto"/>
        </w:rPr>
        <w:t xml:space="preserve">Обеспечение благоприятных условий для развития малого </w:t>
      </w:r>
      <w:r w:rsidRPr="00085FB8">
        <w:rPr>
          <w:color w:val="auto"/>
        </w:rPr>
        <w:br/>
        <w:t>и среднего бизнеса</w:t>
      </w:r>
      <w:bookmarkEnd w:id="5"/>
      <w:bookmarkEnd w:id="6"/>
    </w:p>
    <w:p w:rsidR="00923D67" w:rsidRPr="005D32B6" w:rsidRDefault="00923D67" w:rsidP="00923D67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Особенностью формирования налоговой политики в 2020-2021 годах являлась необходимость принятия оперативных решений с целью сохранения стабильного экономического состояния субъектов предпринимательства отдельных отраслей в условиях распространения новой </w:t>
      </w:r>
      <w:proofErr w:type="spellStart"/>
      <w:r w:rsidRPr="005D32B6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 инфекции. </w:t>
      </w:r>
    </w:p>
    <w:p w:rsidR="00923D67" w:rsidRPr="005D32B6" w:rsidRDefault="00923D67" w:rsidP="00923D67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условиях действия ограничений, связанных с распространением </w:t>
      </w:r>
      <w:proofErr w:type="spellStart"/>
      <w:r w:rsidRPr="005D32B6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 инфекции, наиболее уязвимыми категориями хозяйствующих субъектов являются юридические лица и индивидуальные предприниматели, относящиеся к субъектам </w:t>
      </w:r>
      <w:r>
        <w:rPr>
          <w:rFonts w:ascii="Times New Roman" w:hAnsi="Times New Roman" w:cs="Times New Roman"/>
          <w:szCs w:val="28"/>
        </w:rPr>
        <w:t>МСП</w:t>
      </w:r>
      <w:r w:rsidRPr="005D32B6">
        <w:rPr>
          <w:rFonts w:ascii="Times New Roman" w:hAnsi="Times New Roman" w:cs="Times New Roman"/>
          <w:szCs w:val="28"/>
        </w:rPr>
        <w:t>.</w:t>
      </w:r>
    </w:p>
    <w:p w:rsidR="00923D67" w:rsidRDefault="00923D67" w:rsidP="00923D67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Дополнительным испытанием для субъектов МСП в текущем году стало существенное изменение налоговых условий, связанное с отменой ЕНВД.</w:t>
      </w:r>
    </w:p>
    <w:p w:rsidR="00923D67" w:rsidRDefault="00923D67" w:rsidP="00923D67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</w:p>
    <w:p w:rsidR="00923D67" w:rsidRDefault="00923D67" w:rsidP="00923D67">
      <w:pPr>
        <w:pStyle w:val="2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923D6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Результаты применения мер налоговой поддержки </w:t>
      </w:r>
      <w:r w:rsidRPr="00923D6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br/>
        <w:t xml:space="preserve">для субъектов МСП, осуществляющих деятельность </w:t>
      </w:r>
      <w:r w:rsidRPr="00923D6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br/>
        <w:t>в пострадавших отраслях</w:t>
      </w:r>
    </w:p>
    <w:p w:rsidR="00923D67" w:rsidRPr="00923D67" w:rsidRDefault="00923D67" w:rsidP="00923D67"/>
    <w:p w:rsidR="00923D67" w:rsidRPr="005D32B6" w:rsidRDefault="00923D67" w:rsidP="00923D67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С целью обеспечения сохранения финансовой устойчивости субъектов предпринимательской деятельности в наиболее пострадавших отраслях </w:t>
      </w:r>
      <w:r w:rsidRPr="005D32B6"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lastRenderedPageBreak/>
        <w:t xml:space="preserve">в условиях пандемии </w:t>
      </w:r>
      <w:proofErr w:type="spellStart"/>
      <w:r w:rsidRPr="005D32B6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 инфекции, обеспечения их деятельности в долгосрочной перспективе, а также сохранения занятости в 2020 году дополнительно к установленным на федеральном уровне в крае были приняты меры поддержки, направленные на снижение налоговых издержек субъектов МСП.</w:t>
      </w:r>
    </w:p>
    <w:p w:rsidR="00923D67" w:rsidRDefault="00923D67" w:rsidP="00923D67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2021 году на основе отчетной информации налоговых органов </w:t>
      </w:r>
      <w:r w:rsidRPr="005D32B6">
        <w:rPr>
          <w:rFonts w:ascii="Times New Roman" w:hAnsi="Times New Roman" w:cs="Times New Roman"/>
          <w:szCs w:val="28"/>
        </w:rPr>
        <w:br/>
        <w:t>за 2020 год проведен анализ востребованности мер налоговой поддержки, предоставленных субъектам МСП на краевом уровне, их влияния на доходы консолидированного бюджета края.</w:t>
      </w:r>
      <w:r>
        <w:rPr>
          <w:rFonts w:ascii="Times New Roman" w:hAnsi="Times New Roman" w:cs="Times New Roman"/>
          <w:szCs w:val="28"/>
        </w:rPr>
        <w:t xml:space="preserve"> Сделаны выводы, что принятые меры отчасти позволили сгладить негативные последствия </w:t>
      </w:r>
      <w:proofErr w:type="spellStart"/>
      <w:r>
        <w:rPr>
          <w:rFonts w:ascii="Times New Roman" w:hAnsi="Times New Roman" w:cs="Times New Roman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Cs w:val="28"/>
        </w:rPr>
        <w:t xml:space="preserve"> инфекции для малого</w:t>
      </w:r>
      <w:r w:rsidR="00175FCB">
        <w:rPr>
          <w:rFonts w:ascii="Times New Roman" w:hAnsi="Times New Roman" w:cs="Times New Roman"/>
          <w:szCs w:val="28"/>
        </w:rPr>
        <w:t xml:space="preserve"> и </w:t>
      </w:r>
      <w:proofErr w:type="gramStart"/>
      <w:r w:rsidR="00175FCB">
        <w:rPr>
          <w:rFonts w:ascii="Times New Roman" w:hAnsi="Times New Roman" w:cs="Times New Roman"/>
          <w:szCs w:val="28"/>
        </w:rPr>
        <w:t xml:space="preserve">среднего </w:t>
      </w:r>
      <w:r>
        <w:rPr>
          <w:rFonts w:ascii="Times New Roman" w:hAnsi="Times New Roman" w:cs="Times New Roman"/>
          <w:szCs w:val="28"/>
        </w:rPr>
        <w:t xml:space="preserve"> бизнеса</w:t>
      </w:r>
      <w:proofErr w:type="gramEnd"/>
      <w:r w:rsidR="00175FCB">
        <w:rPr>
          <w:rFonts w:ascii="Times New Roman" w:hAnsi="Times New Roman" w:cs="Times New Roman"/>
          <w:szCs w:val="28"/>
        </w:rPr>
        <w:t>.</w:t>
      </w:r>
    </w:p>
    <w:p w:rsidR="00175FCB" w:rsidRDefault="00175FCB" w:rsidP="00923D67">
      <w:pPr>
        <w:spacing w:before="120"/>
        <w:ind w:firstLine="709"/>
        <w:rPr>
          <w:rFonts w:ascii="Times New Roman" w:hAnsi="Times New Roman" w:cs="Times New Roman"/>
          <w:szCs w:val="28"/>
        </w:rPr>
      </w:pPr>
    </w:p>
    <w:p w:rsidR="00175FCB" w:rsidRPr="00175FCB" w:rsidRDefault="00175FCB" w:rsidP="00175FCB">
      <w:pPr>
        <w:pStyle w:val="2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175FCB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Обеспечение перехода субъектов МСП с ЕНВД на иные налоговые режимы</w:t>
      </w:r>
    </w:p>
    <w:p w:rsidR="00175FCB" w:rsidRPr="005D32B6" w:rsidRDefault="00175FCB" w:rsidP="00175FCB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С 1 января 2021 года отменен специальный налоговый режим в виде ЕНВД. По данным УФНС по краю из 29 100 налогоплательщиков ЕНВД большинство перешло на УСН – 70,3% (20 468 ед.), 24,3% (7 062 ед.) </w:t>
      </w:r>
      <w:r>
        <w:rPr>
          <w:rFonts w:ascii="Times New Roman" w:hAnsi="Times New Roman" w:cs="Times New Roman"/>
          <w:szCs w:val="28"/>
        </w:rPr>
        <w:t>–</w:t>
      </w:r>
      <w:r w:rsidRPr="005D32B6">
        <w:rPr>
          <w:rFonts w:ascii="Times New Roman" w:hAnsi="Times New Roman" w:cs="Times New Roman"/>
          <w:szCs w:val="28"/>
        </w:rPr>
        <w:t xml:space="preserve"> на</w:t>
      </w:r>
      <w:r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 xml:space="preserve">ПСН, 3,3% (946 ед.) </w:t>
      </w:r>
      <w:r>
        <w:rPr>
          <w:rFonts w:ascii="Times New Roman" w:hAnsi="Times New Roman" w:cs="Times New Roman"/>
          <w:szCs w:val="28"/>
        </w:rPr>
        <w:t>–</w:t>
      </w:r>
      <w:r w:rsidRPr="005D32B6">
        <w:rPr>
          <w:rFonts w:ascii="Times New Roman" w:hAnsi="Times New Roman" w:cs="Times New Roman"/>
          <w:szCs w:val="28"/>
        </w:rPr>
        <w:t xml:space="preserve"> на</w:t>
      </w:r>
      <w:r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 xml:space="preserve">единый сельскохозяйственный налог, налог </w:t>
      </w:r>
      <w:r w:rsidRPr="005D32B6">
        <w:rPr>
          <w:rFonts w:ascii="Times New Roman" w:hAnsi="Times New Roman" w:cs="Times New Roman"/>
          <w:szCs w:val="28"/>
        </w:rPr>
        <w:br/>
        <w:t xml:space="preserve">на профессиональный доход и общий режим налогообложения, </w:t>
      </w:r>
      <w:r w:rsidRPr="005D32B6">
        <w:rPr>
          <w:rFonts w:ascii="Times New Roman" w:hAnsi="Times New Roman" w:cs="Times New Roman"/>
          <w:szCs w:val="28"/>
        </w:rPr>
        <w:br/>
        <w:t>2,1% (624 ед.) находятся в стадии ликвидации.</w:t>
      </w:r>
    </w:p>
    <w:p w:rsidR="00175FCB" w:rsidRPr="005D32B6" w:rsidRDefault="00175FCB" w:rsidP="00175FCB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целях обеспечения в крае «бесшовного» перехода плательщиков ЕНВД на иные специальные налоговые режимы, дополнительно в крае реализованы следующие решения.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Законом края от 19.11.2020 № 10-4347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 предусмотрены пониженные налоговые ставки по УСН для следующих категорий налогоплательщиков: 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для организаций и индивидуальных предпринимателей, применявших </w:t>
      </w:r>
      <w:r w:rsidRPr="005D32B6">
        <w:rPr>
          <w:rFonts w:ascii="Times New Roman" w:hAnsi="Times New Roman" w:cs="Times New Roman"/>
          <w:szCs w:val="28"/>
        </w:rPr>
        <w:br/>
        <w:t xml:space="preserve">в 2020 году исключительно систему налогообложения в виде ЕНВД, на 2-х летний период в следующих размерах: 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по объекту налогообложения «доходы» – 4% в налоговом периоде </w:t>
      </w:r>
      <w:r w:rsidRPr="005D32B6">
        <w:rPr>
          <w:rFonts w:ascii="Times New Roman" w:hAnsi="Times New Roman" w:cs="Times New Roman"/>
          <w:szCs w:val="28"/>
        </w:rPr>
        <w:br/>
        <w:t>2021 года, 5% – в налоговом периоде 2022 года;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по объекту налогообложения «доходы, уменьшенные на величину расходов» – 10% в налоговом периоде 2021 года, 12,5% в налоговом периоде 2022 года; 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для </w:t>
      </w:r>
      <w:r>
        <w:rPr>
          <w:rFonts w:ascii="Times New Roman" w:hAnsi="Times New Roman" w:cs="Times New Roman"/>
          <w:szCs w:val="28"/>
        </w:rPr>
        <w:t>СОНКО</w:t>
      </w:r>
      <w:r w:rsidRPr="005D32B6">
        <w:rPr>
          <w:rFonts w:ascii="Times New Roman" w:hAnsi="Times New Roman" w:cs="Times New Roman"/>
          <w:szCs w:val="28"/>
        </w:rPr>
        <w:t xml:space="preserve">, включенных в реестр </w:t>
      </w:r>
      <w:r>
        <w:rPr>
          <w:rFonts w:ascii="Times New Roman" w:hAnsi="Times New Roman" w:cs="Times New Roman"/>
          <w:szCs w:val="28"/>
        </w:rPr>
        <w:t>СОНКО</w:t>
      </w:r>
      <w:r w:rsidRPr="005D32B6">
        <w:rPr>
          <w:rFonts w:ascii="Times New Roman" w:hAnsi="Times New Roman" w:cs="Times New Roman"/>
          <w:szCs w:val="28"/>
        </w:rPr>
        <w:t xml:space="preserve"> в соответствии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 xml:space="preserve">с постановлением Правительства Российской Федерации от 23.06.2020 № 906 «О реестре социально ориентированных некоммерческих организаций» на 3-х летний период в следующих размерах: по объекту налогообложения «доходы» </w:t>
      </w:r>
      <w:r w:rsidRPr="005D32B6">
        <w:rPr>
          <w:rFonts w:ascii="Times New Roman" w:hAnsi="Times New Roman" w:cs="Times New Roman"/>
          <w:szCs w:val="28"/>
        </w:rPr>
        <w:lastRenderedPageBreak/>
        <w:t>– 3%, по объекту налогообложения «доходы, уменьшенные на величину расходов» – 7,5 %.</w:t>
      </w:r>
    </w:p>
    <w:p w:rsidR="00175FCB" w:rsidRPr="005D32B6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текущем году принят Закон Красноярского края от 27.05.2021 </w:t>
      </w:r>
      <w:r w:rsidRPr="005D32B6">
        <w:rPr>
          <w:rFonts w:ascii="Times New Roman" w:hAnsi="Times New Roman" w:cs="Times New Roman"/>
          <w:szCs w:val="28"/>
        </w:rPr>
        <w:br/>
        <w:t>№</w:t>
      </w:r>
      <w:r>
        <w:rPr>
          <w:rFonts w:ascii="Times New Roman" w:hAnsi="Times New Roman" w:cs="Times New Roman"/>
          <w:szCs w:val="28"/>
        </w:rPr>
        <w:t> </w:t>
      </w:r>
      <w:r w:rsidRPr="005D32B6">
        <w:rPr>
          <w:rFonts w:ascii="Times New Roman" w:hAnsi="Times New Roman" w:cs="Times New Roman"/>
          <w:szCs w:val="28"/>
        </w:rPr>
        <w:t xml:space="preserve">11-5004 «О внесении изменений в Закон края «О патентной системе налогообложения в Красноярском крае», предусматривающий дополнительную дифференциацию установленного в крае размера ПВД для второй группы муниципальных образований края в отношении розничной торговли через объекты стационарной торговой сети, имеющие торговые залы, и услуг общественного питания через объекты организации общественного питания </w:t>
      </w:r>
      <w:r w:rsidRPr="005D32B6">
        <w:rPr>
          <w:rFonts w:ascii="Times New Roman" w:hAnsi="Times New Roman" w:cs="Times New Roman"/>
          <w:szCs w:val="28"/>
        </w:rPr>
        <w:br/>
        <w:t>с залом обслуживания посетителей.</w:t>
      </w:r>
    </w:p>
    <w:p w:rsidR="00175FCB" w:rsidRPr="005D32B6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С 01.01.2021 к установленным в крае размерам ПВД по вышеуказанным видам предпринимательской деятельности предусматривается корректирующий коэффициент К1, отражающий место осуществления предпринимательской деятельности. Кроме того, в целях адаптации предпринимателей к новым условиям налогообложения в условиях перехода </w:t>
      </w:r>
      <w:r w:rsidRPr="005D32B6">
        <w:rPr>
          <w:rFonts w:ascii="Times New Roman" w:hAnsi="Times New Roman" w:cs="Times New Roman"/>
          <w:szCs w:val="28"/>
        </w:rPr>
        <w:br/>
        <w:t xml:space="preserve">с ЕНВД на ПСН на период 2021 года установлен корректирующий коэффициент К2 в зависимости от площади объекта стационарной торговой сети, площади объекта организации общественного питания. </w:t>
      </w:r>
    </w:p>
    <w:p w:rsidR="00175FCB" w:rsidRPr="005D32B6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9D61FB">
        <w:rPr>
          <w:rFonts w:ascii="Times New Roman" w:hAnsi="Times New Roman" w:cs="Times New Roman"/>
          <w:szCs w:val="28"/>
        </w:rPr>
        <w:t xml:space="preserve">Вышеуказанные меры направлены на сохранение количества субъектов малого и среднего предпринимательства, занятых в сфере розничной торговли и услуг общественного питания, численности занятого в экономике населения </w:t>
      </w:r>
      <w:r w:rsidRPr="009D61FB">
        <w:rPr>
          <w:rFonts w:ascii="Times New Roman" w:hAnsi="Times New Roman" w:cs="Times New Roman"/>
          <w:szCs w:val="28"/>
        </w:rPr>
        <w:br/>
        <w:t>и снижение негативных последствий для субъектов МСП в связи с отменой ЕНВД.</w:t>
      </w:r>
    </w:p>
    <w:p w:rsidR="00175FCB" w:rsidRPr="00B0010E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B0010E">
        <w:rPr>
          <w:rFonts w:ascii="Times New Roman" w:hAnsi="Times New Roman" w:cs="Times New Roman"/>
          <w:szCs w:val="28"/>
        </w:rPr>
        <w:t xml:space="preserve">В текущем году с учетом продолжающейся эпидемии </w:t>
      </w:r>
      <w:proofErr w:type="spellStart"/>
      <w:r w:rsidRPr="00B0010E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B0010E">
        <w:rPr>
          <w:rFonts w:ascii="Times New Roman" w:hAnsi="Times New Roman" w:cs="Times New Roman"/>
          <w:szCs w:val="28"/>
        </w:rPr>
        <w:t xml:space="preserve"> инфекции и сохранения в крае отдельных ограничительных мер дополнительно к установленным пониженным ставкам по УСН принято решение установить </w:t>
      </w:r>
      <w:r w:rsidRPr="00B0010E">
        <w:rPr>
          <w:rFonts w:ascii="Times New Roman" w:hAnsi="Times New Roman" w:cs="Times New Roman"/>
          <w:szCs w:val="28"/>
        </w:rPr>
        <w:br/>
        <w:t xml:space="preserve">на налоговый период 2021 года минимальные ставки по УСН в размере </w:t>
      </w:r>
      <w:r w:rsidRPr="00B0010E">
        <w:rPr>
          <w:rFonts w:ascii="Times New Roman" w:hAnsi="Times New Roman" w:cs="Times New Roman"/>
          <w:szCs w:val="28"/>
        </w:rPr>
        <w:br/>
        <w:t>1 % по объекту налогообложения «доходы» и 5 % по объекту налогообложения «доходы, уменьшенные на величину расходов».</w:t>
      </w:r>
    </w:p>
    <w:p w:rsidR="00175FCB" w:rsidRPr="00B0010E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B0010E">
        <w:rPr>
          <w:rFonts w:ascii="Times New Roman" w:hAnsi="Times New Roman" w:cs="Times New Roman"/>
          <w:szCs w:val="28"/>
        </w:rPr>
        <w:t xml:space="preserve">Законом Красноярского края от 27.05.2021 № 11-5008 «О внесении изменений в статью 1 Закона края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 минимальные налоговые ставки УСН установлены для двух категорий налогоплательщиков: </w:t>
      </w:r>
    </w:p>
    <w:p w:rsidR="00175FCB" w:rsidRDefault="00175FCB" w:rsidP="00175FCB">
      <w:pPr>
        <w:pStyle w:val="a9"/>
        <w:widowControl w:val="0"/>
        <w:autoSpaceDE w:val="0"/>
        <w:autoSpaceDN w:val="0"/>
        <w:adjustRightInd w:val="0"/>
        <w:spacing w:before="120" w:after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bookmarkStart w:id="7" w:name="_Toc85037605"/>
      <w:r>
        <w:rPr>
          <w:rFonts w:eastAsiaTheme="minorHAnsi"/>
          <w:sz w:val="28"/>
          <w:szCs w:val="28"/>
          <w:lang w:eastAsia="en-US"/>
        </w:rPr>
        <w:t xml:space="preserve">для </w:t>
      </w:r>
      <w:r w:rsidRPr="005D32B6">
        <w:rPr>
          <w:rFonts w:eastAsiaTheme="minorHAnsi"/>
          <w:sz w:val="28"/>
          <w:szCs w:val="28"/>
          <w:lang w:eastAsia="en-US"/>
        </w:rPr>
        <w:t xml:space="preserve">организаций и индивидуальных предпринимателей, осуществляющих деятельность в наименее восстановившихся отраслях экономики, перечень которых утвержден постановлением Правительства </w:t>
      </w:r>
      <w:r w:rsidR="00DD4A7F">
        <w:rPr>
          <w:sz w:val="28"/>
          <w:szCs w:val="28"/>
        </w:rPr>
        <w:t xml:space="preserve">Российской </w:t>
      </w:r>
      <w:r w:rsidRPr="005D32B6">
        <w:rPr>
          <w:sz w:val="28"/>
          <w:szCs w:val="28"/>
        </w:rPr>
        <w:t xml:space="preserve">Федерации </w:t>
      </w:r>
      <w:r w:rsidRPr="00175FCB">
        <w:rPr>
          <w:rFonts w:eastAsiaTheme="minorHAnsi"/>
          <w:sz w:val="28"/>
          <w:szCs w:val="28"/>
          <w:lang w:eastAsia="en-US"/>
        </w:rPr>
        <w:t xml:space="preserve">от 27.02.2021 № 279 </w:t>
      </w:r>
      <w:r w:rsidRPr="00175FCB">
        <w:rPr>
          <w:sz w:val="28"/>
          <w:szCs w:val="28"/>
        </w:rPr>
        <w:t>«</w:t>
      </w:r>
      <w:r w:rsidRPr="00175FCB">
        <w:rPr>
          <w:rFonts w:eastAsiaTheme="minorHAnsi"/>
          <w:sz w:val="28"/>
          <w:szCs w:val="28"/>
          <w:lang w:eastAsia="en-US"/>
        </w:rPr>
        <w:t xml:space="preserve">Об утверждении Правил </w:t>
      </w:r>
      <w:r w:rsidR="00DD4A7F">
        <w:rPr>
          <w:rFonts w:eastAsiaTheme="minorHAnsi"/>
          <w:sz w:val="28"/>
          <w:szCs w:val="28"/>
          <w:lang w:eastAsia="en-US"/>
        </w:rPr>
        <w:lastRenderedPageBreak/>
        <w:t xml:space="preserve">предоставления </w:t>
      </w:r>
      <w:r w:rsidRPr="00175FCB">
        <w:rPr>
          <w:rFonts w:eastAsiaTheme="minorHAnsi"/>
          <w:sz w:val="28"/>
          <w:szCs w:val="28"/>
          <w:lang w:eastAsia="en-US"/>
        </w:rPr>
        <w:t xml:space="preserve">субсидий </w:t>
      </w:r>
      <w:r w:rsidRPr="005D32B6">
        <w:rPr>
          <w:rFonts w:eastAsiaTheme="minorHAnsi"/>
          <w:sz w:val="28"/>
          <w:szCs w:val="28"/>
          <w:lang w:eastAsia="en-US"/>
        </w:rPr>
        <w:t>из федерального бюджета российским кредитным организациям на возмещение недополученных ими доходов по кредитам, выданным в 2021 году юридическим лицам и индивидуальным предпринимателям на восстановление предпринимательской деятельности»;</w:t>
      </w:r>
      <w:bookmarkEnd w:id="7"/>
      <w:r w:rsidRPr="005D32B6">
        <w:rPr>
          <w:rFonts w:eastAsiaTheme="minorHAnsi"/>
          <w:sz w:val="28"/>
          <w:szCs w:val="28"/>
          <w:lang w:eastAsia="en-US"/>
        </w:rPr>
        <w:t xml:space="preserve"> </w:t>
      </w:r>
    </w:p>
    <w:p w:rsidR="00175FCB" w:rsidRPr="00B0010E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B0010E">
        <w:rPr>
          <w:rFonts w:ascii="Times New Roman" w:hAnsi="Times New Roman" w:cs="Times New Roman"/>
          <w:szCs w:val="28"/>
        </w:rPr>
        <w:t xml:space="preserve">для организаций и индивидуальных предпринимателей, применявших </w:t>
      </w:r>
      <w:r>
        <w:rPr>
          <w:rFonts w:ascii="Times New Roman" w:hAnsi="Times New Roman" w:cs="Times New Roman"/>
          <w:szCs w:val="28"/>
        </w:rPr>
        <w:br/>
      </w:r>
      <w:r w:rsidRPr="00B0010E">
        <w:rPr>
          <w:rFonts w:ascii="Times New Roman" w:hAnsi="Times New Roman" w:cs="Times New Roman"/>
          <w:szCs w:val="28"/>
        </w:rPr>
        <w:t xml:space="preserve">в 2020 году исключительно систему налогообложения в виде ЕНВД </w:t>
      </w:r>
      <w:r>
        <w:rPr>
          <w:rFonts w:ascii="Times New Roman" w:hAnsi="Times New Roman" w:cs="Times New Roman"/>
          <w:szCs w:val="28"/>
        </w:rPr>
        <w:br/>
      </w:r>
      <w:r w:rsidRPr="00B0010E">
        <w:rPr>
          <w:rFonts w:ascii="Times New Roman" w:hAnsi="Times New Roman" w:cs="Times New Roman"/>
          <w:szCs w:val="28"/>
        </w:rPr>
        <w:t>для отдельных видов деятельности и не осуществляющих в 2021 году торговую деятельность.</w:t>
      </w:r>
    </w:p>
    <w:p w:rsidR="00175FCB" w:rsidRPr="00765A28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765A28">
        <w:rPr>
          <w:rFonts w:ascii="Times New Roman" w:hAnsi="Times New Roman" w:cs="Times New Roman"/>
          <w:szCs w:val="28"/>
        </w:rPr>
        <w:t xml:space="preserve">Ожидается, что предоставление вышеуказанных налоговых преференций наряду с федеральными мерами поддержки позволит субъектам МСП снизить негативные последствия в связи с распространением </w:t>
      </w:r>
      <w:proofErr w:type="spellStart"/>
      <w:r w:rsidRPr="00765A28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765A28">
        <w:rPr>
          <w:rFonts w:ascii="Times New Roman" w:hAnsi="Times New Roman" w:cs="Times New Roman"/>
          <w:szCs w:val="28"/>
        </w:rPr>
        <w:t xml:space="preserve"> инфекции и сохранить бизнес.</w:t>
      </w:r>
    </w:p>
    <w:p w:rsidR="00175FCB" w:rsidRPr="00765A28" w:rsidRDefault="00175FCB" w:rsidP="00765A28">
      <w:pPr>
        <w:pStyle w:val="2"/>
        <w:ind w:firstLine="708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8" w:name="_Toc85037606"/>
      <w:r w:rsidRPr="00765A28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Обеспечение благоприятных условий для развития малого бизнеса и легализации </w:t>
      </w:r>
      <w:proofErr w:type="spellStart"/>
      <w:r w:rsidRPr="00765A28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самозанятых</w:t>
      </w:r>
      <w:proofErr w:type="spellEnd"/>
      <w:r w:rsidRPr="00765A28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граждан</w:t>
      </w:r>
      <w:bookmarkEnd w:id="8"/>
      <w:r w:rsidRPr="00765A28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</w:t>
      </w:r>
    </w:p>
    <w:p w:rsidR="00175FCB" w:rsidRPr="00765A28" w:rsidRDefault="00175FCB" w:rsidP="00175FCB">
      <w:pPr>
        <w:spacing w:before="120" w:after="120"/>
        <w:ind w:firstLine="709"/>
        <w:rPr>
          <w:rFonts w:ascii="Times New Roman" w:hAnsi="Times New Roman" w:cs="Times New Roman"/>
          <w:b/>
          <w:bCs/>
          <w:szCs w:val="28"/>
        </w:rPr>
      </w:pPr>
      <w:r w:rsidRPr="00765A28">
        <w:rPr>
          <w:rFonts w:ascii="Times New Roman" w:hAnsi="Times New Roman" w:cs="Times New Roman"/>
          <w:b/>
          <w:bCs/>
          <w:szCs w:val="28"/>
        </w:rPr>
        <w:t>Налоговые каникулы для впервые зарегистрированных индивидуальных предпринимателей</w:t>
      </w:r>
    </w:p>
    <w:p w:rsidR="00175FCB" w:rsidRPr="00765A28" w:rsidRDefault="00175FCB" w:rsidP="00175FCB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765A28">
        <w:rPr>
          <w:rFonts w:ascii="Times New Roman" w:hAnsi="Times New Roman" w:cs="Times New Roman"/>
          <w:bCs/>
          <w:szCs w:val="28"/>
        </w:rPr>
        <w:t xml:space="preserve">В текущем году в крае продолжили действовать нулевые ставки </w:t>
      </w:r>
      <w:r w:rsidRPr="00765A28">
        <w:rPr>
          <w:rFonts w:ascii="Times New Roman" w:hAnsi="Times New Roman" w:cs="Times New Roman"/>
          <w:bCs/>
          <w:szCs w:val="28"/>
        </w:rPr>
        <w:br/>
        <w:t>при применении упрощенной и патентной систем налогообложения для вновь зарегистрированных индивидуальных предпринимателей, осуществляющих деятельность в производственной, социальной, научной сферах и сфере бытовых услуг населению («налоговые каникулы»).</w:t>
      </w:r>
      <w:r w:rsidRPr="00765A28">
        <w:rPr>
          <w:rFonts w:ascii="Times New Roman" w:hAnsi="Times New Roman" w:cs="Times New Roman"/>
          <w:szCs w:val="28"/>
        </w:rPr>
        <w:t xml:space="preserve"> </w:t>
      </w:r>
      <w:r w:rsidRPr="00765A28">
        <w:rPr>
          <w:rFonts w:ascii="Times New Roman" w:hAnsi="Times New Roman" w:cs="Times New Roman"/>
          <w:szCs w:val="28"/>
        </w:rPr>
        <w:t xml:space="preserve">для организаций и индивидуальных предпринимателей, применявших </w:t>
      </w:r>
      <w:r w:rsidRPr="00765A28">
        <w:rPr>
          <w:rFonts w:ascii="Times New Roman" w:hAnsi="Times New Roman" w:cs="Times New Roman"/>
          <w:szCs w:val="28"/>
        </w:rPr>
        <w:br/>
        <w:t xml:space="preserve">в 2020 году исключительно систему налогообложения в виде ЕНВД </w:t>
      </w:r>
      <w:r w:rsidRPr="00765A28">
        <w:rPr>
          <w:rFonts w:ascii="Times New Roman" w:hAnsi="Times New Roman" w:cs="Times New Roman"/>
          <w:szCs w:val="28"/>
        </w:rPr>
        <w:br/>
        <w:t>для отдельных видов деятельности и не осуществляющих в 2021 году торговую деятельность.</w:t>
      </w:r>
    </w:p>
    <w:p w:rsidR="00175FCB" w:rsidRPr="00765A28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765A28">
        <w:rPr>
          <w:rFonts w:ascii="Times New Roman" w:hAnsi="Times New Roman" w:cs="Times New Roman"/>
          <w:szCs w:val="28"/>
        </w:rPr>
        <w:t xml:space="preserve">Ожидается, что предоставление вышеуказанных налоговых преференций наряду с федеральными мерами поддержки позволит субъектам МСП снизить негативные последствия в связи с распространением </w:t>
      </w:r>
      <w:proofErr w:type="spellStart"/>
      <w:r w:rsidRPr="00765A28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765A28">
        <w:rPr>
          <w:rFonts w:ascii="Times New Roman" w:hAnsi="Times New Roman" w:cs="Times New Roman"/>
          <w:szCs w:val="28"/>
        </w:rPr>
        <w:t xml:space="preserve"> инфекции и сохранить бизнес.</w:t>
      </w:r>
    </w:p>
    <w:p w:rsidR="00175FCB" w:rsidRPr="00981296" w:rsidRDefault="00175FCB" w:rsidP="00175FCB">
      <w:pPr>
        <w:spacing w:before="120" w:after="120"/>
        <w:ind w:firstLine="709"/>
        <w:rPr>
          <w:rFonts w:ascii="Times New Roman" w:hAnsi="Times New Roman" w:cs="Times New Roman"/>
          <w:b/>
          <w:bCs/>
          <w:i/>
          <w:szCs w:val="28"/>
        </w:rPr>
      </w:pPr>
      <w:r w:rsidRPr="00981296">
        <w:rPr>
          <w:rFonts w:ascii="Times New Roman" w:hAnsi="Times New Roman" w:cs="Times New Roman"/>
          <w:b/>
          <w:bCs/>
          <w:i/>
          <w:szCs w:val="28"/>
        </w:rPr>
        <w:t>Налог на профессиональный доход</w:t>
      </w:r>
    </w:p>
    <w:p w:rsidR="00175FCB" w:rsidRPr="005D32B6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С 1 января 2020 года в Красноярском крае в соответствии с Федеральным законом от 27.11.2018 № 422-ФЗ «О проведении эксперимента </w:t>
      </w:r>
      <w:r w:rsidRPr="005D32B6">
        <w:rPr>
          <w:rFonts w:ascii="Times New Roman" w:hAnsi="Times New Roman" w:cs="Times New Roman"/>
          <w:szCs w:val="28"/>
        </w:rPr>
        <w:br/>
        <w:t>по установлению специального налогового режима «Налог</w:t>
      </w:r>
      <w:r w:rsidRPr="00175FCB"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>на профессиональный доход» действует специальный налоговый режим «Налог на профессиональный доход»</w:t>
      </w:r>
      <w:r>
        <w:rPr>
          <w:rFonts w:ascii="Times New Roman" w:hAnsi="Times New Roman" w:cs="Times New Roman"/>
          <w:szCs w:val="28"/>
        </w:rPr>
        <w:t>.</w:t>
      </w:r>
      <w:r w:rsidRPr="00175FC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 xml:space="preserve">В первую очередь режим НПД ориентирован на малый бизнес, занимающийся оказанием услуг без привлечения наёмных работников </w:t>
      </w:r>
      <w:r w:rsidRPr="005D32B6">
        <w:rPr>
          <w:rFonts w:ascii="Times New Roman" w:hAnsi="Times New Roman" w:cs="Times New Roman"/>
          <w:szCs w:val="28"/>
        </w:rPr>
        <w:br/>
        <w:t>и годовым доходом до 2,4 млн рублей. Примером могут являться репетиторство, парикмахерские услуги, ремонт и пошив изделий, перевозка грузов, сдача в аренду имущества и другие.</w:t>
      </w:r>
    </w:p>
    <w:p w:rsidR="00707BE9" w:rsidRDefault="00175FCB" w:rsidP="00175FCB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9D61FB">
        <w:rPr>
          <w:rFonts w:ascii="Times New Roman" w:hAnsi="Times New Roman" w:cs="Times New Roman"/>
          <w:szCs w:val="28"/>
        </w:rPr>
        <w:lastRenderedPageBreak/>
        <w:t xml:space="preserve">По мере восстановления экономической ситуации после полного снятия ограничений в связи с распространением </w:t>
      </w:r>
      <w:proofErr w:type="spellStart"/>
      <w:r w:rsidRPr="009D61FB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9D61FB">
        <w:rPr>
          <w:rFonts w:ascii="Times New Roman" w:hAnsi="Times New Roman" w:cs="Times New Roman"/>
          <w:szCs w:val="28"/>
        </w:rPr>
        <w:t xml:space="preserve"> инфекции ожидается дальнейшее увеличение количества граждан, вставших на налоговый учет в качестве плательщиков НПД.</w:t>
      </w:r>
    </w:p>
    <w:p w:rsidR="00707BE9" w:rsidRPr="00C50C93" w:rsidRDefault="00707BE9" w:rsidP="00707BE9">
      <w:pPr>
        <w:pStyle w:val="111"/>
        <w:numPr>
          <w:ilvl w:val="0"/>
          <w:numId w:val="0"/>
        </w:numPr>
        <w:rPr>
          <w:bCs/>
          <w:color w:val="auto"/>
        </w:rPr>
      </w:pPr>
      <w:bookmarkStart w:id="9" w:name="_Toc53512704"/>
      <w:bookmarkStart w:id="10" w:name="_Toc53513575"/>
      <w:r w:rsidRPr="00C50C93">
        <w:rPr>
          <w:bCs/>
          <w:color w:val="auto"/>
        </w:rPr>
        <w:t>Повышение качества администрирования доходов</w:t>
      </w:r>
      <w:bookmarkEnd w:id="9"/>
      <w:bookmarkEnd w:id="10"/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bCs/>
          <w:szCs w:val="28"/>
        </w:rPr>
      </w:pPr>
      <w:r w:rsidRPr="00F65AF3">
        <w:rPr>
          <w:rFonts w:ascii="Times New Roman" w:hAnsi="Times New Roman" w:cs="Times New Roman"/>
          <w:bCs/>
          <w:szCs w:val="28"/>
        </w:rPr>
        <w:t xml:space="preserve">Повышение качества администрирования доходов является одним </w:t>
      </w:r>
      <w:r>
        <w:rPr>
          <w:rFonts w:ascii="Times New Roman" w:hAnsi="Times New Roman" w:cs="Times New Roman"/>
          <w:bCs/>
          <w:szCs w:val="28"/>
        </w:rPr>
        <w:br/>
      </w:r>
      <w:r w:rsidRPr="00F65AF3">
        <w:rPr>
          <w:rFonts w:ascii="Times New Roman" w:hAnsi="Times New Roman" w:cs="Times New Roman"/>
          <w:bCs/>
          <w:szCs w:val="28"/>
        </w:rPr>
        <w:t>из резервов увеличения доходов. В 20</w:t>
      </w:r>
      <w:r w:rsidR="00175FCB">
        <w:rPr>
          <w:rFonts w:ascii="Times New Roman" w:hAnsi="Times New Roman" w:cs="Times New Roman"/>
          <w:bCs/>
          <w:szCs w:val="28"/>
        </w:rPr>
        <w:t>2</w:t>
      </w:r>
      <w:r w:rsidR="001825F4">
        <w:rPr>
          <w:rFonts w:ascii="Times New Roman" w:hAnsi="Times New Roman" w:cs="Times New Roman"/>
          <w:bCs/>
          <w:szCs w:val="28"/>
        </w:rPr>
        <w:t>1</w:t>
      </w:r>
      <w:r w:rsidRPr="00F65AF3">
        <w:rPr>
          <w:rFonts w:ascii="Times New Roman" w:hAnsi="Times New Roman" w:cs="Times New Roman"/>
          <w:bCs/>
          <w:szCs w:val="28"/>
        </w:rPr>
        <w:t xml:space="preserve"> году продолжалась работа по снижению дебиторской задолженности перед бюджетом, легализации налоговой базы и повышения качества прогнозирования доходов.</w:t>
      </w:r>
    </w:p>
    <w:p w:rsidR="00707BE9" w:rsidRPr="00C50C93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11" w:name="_Toc53513576"/>
      <w:r w:rsidRPr="00970DF4">
        <w:t> </w:t>
      </w:r>
      <w:r w:rsidRPr="00C50C93">
        <w:rPr>
          <w:color w:val="auto"/>
        </w:rPr>
        <w:t xml:space="preserve">Проведение единой политики в области доходов </w:t>
      </w:r>
      <w:r w:rsidRPr="00C50C93">
        <w:rPr>
          <w:color w:val="auto"/>
        </w:rPr>
        <w:br/>
        <w:t>на территории г. Лесос</w:t>
      </w:r>
      <w:r w:rsidR="00175FCB" w:rsidRPr="00C50C93">
        <w:rPr>
          <w:color w:val="auto"/>
        </w:rPr>
        <w:t>и</w:t>
      </w:r>
      <w:r w:rsidRPr="00C50C93">
        <w:rPr>
          <w:color w:val="auto"/>
        </w:rPr>
        <w:t>бирска.</w:t>
      </w:r>
      <w:bookmarkEnd w:id="11"/>
    </w:p>
    <w:p w:rsidR="00707BE9" w:rsidRPr="00014C52" w:rsidRDefault="00707BE9" w:rsidP="00707BE9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color w:val="000000"/>
          <w:szCs w:val="28"/>
        </w:rPr>
      </w:pPr>
      <w:r w:rsidRPr="00014C52">
        <w:rPr>
          <w:rFonts w:ascii="Times New Roman" w:hAnsi="Times New Roman" w:cs="Times New Roman"/>
          <w:color w:val="000000"/>
          <w:szCs w:val="28"/>
        </w:rPr>
        <w:t xml:space="preserve">В целях осуществления единой политики в области доходов </w:t>
      </w:r>
      <w:r w:rsidRPr="00014C52">
        <w:rPr>
          <w:rFonts w:ascii="Times New Roman" w:hAnsi="Times New Roman" w:cs="Times New Roman"/>
          <w:color w:val="000000"/>
          <w:szCs w:val="28"/>
        </w:rPr>
        <w:br/>
        <w:t xml:space="preserve">в текущем году продолжена работа </w:t>
      </w:r>
      <w:proofErr w:type="gramStart"/>
      <w:r w:rsidRPr="00014C52">
        <w:rPr>
          <w:rFonts w:ascii="Times New Roman" w:hAnsi="Times New Roman" w:cs="Times New Roman"/>
          <w:color w:val="000000"/>
          <w:szCs w:val="28"/>
        </w:rPr>
        <w:t>группы  по</w:t>
      </w:r>
      <w:proofErr w:type="gramEnd"/>
      <w:r w:rsidRPr="00014C52">
        <w:t xml:space="preserve"> </w:t>
      </w:r>
      <w:r w:rsidRPr="00014C52">
        <w:rPr>
          <w:rFonts w:ascii="Times New Roman" w:hAnsi="Times New Roman" w:cs="Times New Roman"/>
          <w:color w:val="000000"/>
          <w:szCs w:val="28"/>
        </w:rPr>
        <w:t>реализации плана мероприятий по росту доходов, оптимизации расходов совершенствованию межбюджетных отношений и долговой политики</w:t>
      </w:r>
      <w:r w:rsidR="006C4FE8">
        <w:rPr>
          <w:rFonts w:ascii="Times New Roman" w:hAnsi="Times New Roman" w:cs="Times New Roman"/>
          <w:color w:val="000000"/>
          <w:szCs w:val="28"/>
        </w:rPr>
        <w:t>, межведомственных комиссий по реализации государственной политики в области оплаты труда и взысканию задолженности по налогам и сборам</w:t>
      </w:r>
      <w:r w:rsidRPr="00014C52">
        <w:rPr>
          <w:rFonts w:ascii="Times New Roman" w:hAnsi="Times New Roman" w:cs="Times New Roman"/>
          <w:color w:val="000000"/>
          <w:szCs w:val="28"/>
        </w:rPr>
        <w:t>.</w:t>
      </w:r>
    </w:p>
    <w:p w:rsidR="00707BE9" w:rsidRPr="00014C52" w:rsidRDefault="00707BE9" w:rsidP="00707BE9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14C52">
        <w:rPr>
          <w:rFonts w:ascii="Times New Roman" w:hAnsi="Times New Roman" w:cs="Times New Roman"/>
          <w:color w:val="000000"/>
          <w:szCs w:val="28"/>
        </w:rPr>
        <w:t>Работа комисси</w:t>
      </w:r>
      <w:r w:rsidR="006C4FE8">
        <w:rPr>
          <w:rFonts w:ascii="Times New Roman" w:hAnsi="Times New Roman" w:cs="Times New Roman"/>
          <w:color w:val="000000"/>
          <w:szCs w:val="28"/>
        </w:rPr>
        <w:t>й</w:t>
      </w:r>
      <w:r w:rsidRPr="00014C52">
        <w:rPr>
          <w:rFonts w:ascii="Times New Roman" w:hAnsi="Times New Roman" w:cs="Times New Roman"/>
          <w:color w:val="000000"/>
          <w:szCs w:val="28"/>
        </w:rPr>
        <w:t xml:space="preserve"> осуществляется в рамках утвержденного плана мероприятий по росту доходов, оптимизации расходов совершенствованию межбюджетных отношений и долговой на 202</w:t>
      </w:r>
      <w:r w:rsidR="00175FCB">
        <w:rPr>
          <w:rFonts w:ascii="Times New Roman" w:hAnsi="Times New Roman" w:cs="Times New Roman"/>
          <w:color w:val="000000"/>
          <w:szCs w:val="28"/>
        </w:rPr>
        <w:t>1</w:t>
      </w:r>
      <w:r w:rsidRPr="00014C52">
        <w:rPr>
          <w:rFonts w:ascii="Times New Roman" w:hAnsi="Times New Roman" w:cs="Times New Roman"/>
          <w:color w:val="000000"/>
          <w:szCs w:val="28"/>
        </w:rPr>
        <w:t xml:space="preserve"> год. </w:t>
      </w:r>
    </w:p>
    <w:p w:rsidR="00707BE9" w:rsidRPr="00C50C93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12" w:name="_Toc53513579"/>
      <w:r>
        <w:t> </w:t>
      </w:r>
      <w:r w:rsidRPr="00C50C93">
        <w:rPr>
          <w:color w:val="auto"/>
        </w:rPr>
        <w:t xml:space="preserve">Цели и задачи налоговой политики, планируемые </w:t>
      </w:r>
      <w:r w:rsidRPr="00C50C93">
        <w:rPr>
          <w:color w:val="auto"/>
        </w:rPr>
        <w:br/>
        <w:t>к реализации в 202</w:t>
      </w:r>
      <w:r w:rsidR="00C50C93" w:rsidRPr="00C50C93">
        <w:rPr>
          <w:color w:val="auto"/>
        </w:rPr>
        <w:t>2</w:t>
      </w:r>
      <w:r w:rsidRPr="00C50C93">
        <w:rPr>
          <w:color w:val="auto"/>
        </w:rPr>
        <w:t xml:space="preserve"> году и плановом периоде 202</w:t>
      </w:r>
      <w:r w:rsidR="00C50C93" w:rsidRPr="00C50C93">
        <w:rPr>
          <w:color w:val="auto"/>
        </w:rPr>
        <w:t>3</w:t>
      </w:r>
      <w:r w:rsidRPr="00C50C93">
        <w:rPr>
          <w:color w:val="auto"/>
          <w:szCs w:val="28"/>
        </w:rPr>
        <w:t>–</w:t>
      </w:r>
      <w:r w:rsidR="00C50C93" w:rsidRPr="00C50C93">
        <w:rPr>
          <w:color w:val="auto"/>
        </w:rPr>
        <w:t>2024</w:t>
      </w:r>
      <w:r w:rsidRPr="00C50C93">
        <w:rPr>
          <w:color w:val="auto"/>
        </w:rPr>
        <w:t xml:space="preserve"> годов</w:t>
      </w:r>
      <w:bookmarkEnd w:id="12"/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Налоговая политика </w:t>
      </w:r>
      <w:r>
        <w:rPr>
          <w:rFonts w:ascii="Times New Roman" w:hAnsi="Times New Roman" w:cs="Times New Roman"/>
          <w:szCs w:val="28"/>
        </w:rPr>
        <w:t xml:space="preserve">г. Лесосибирска </w:t>
      </w:r>
      <w:r w:rsidRPr="00F65AF3">
        <w:rPr>
          <w:rFonts w:ascii="Times New Roman" w:hAnsi="Times New Roman" w:cs="Times New Roman"/>
          <w:szCs w:val="28"/>
        </w:rPr>
        <w:t>реализуется на принципах стабильности и преемственности.</w:t>
      </w:r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Целью налоговой политики на 202</w:t>
      </w:r>
      <w:r w:rsidR="005A37CD">
        <w:rPr>
          <w:rFonts w:ascii="Times New Roman" w:hAnsi="Times New Roman" w:cs="Times New Roman"/>
          <w:szCs w:val="28"/>
        </w:rPr>
        <w:t>2</w:t>
      </w:r>
      <w:r w:rsidRPr="00F65AF3">
        <w:rPr>
          <w:rFonts w:ascii="Times New Roman" w:hAnsi="Times New Roman" w:cs="Times New Roman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202</w:t>
      </w:r>
      <w:r w:rsidR="005A37CD">
        <w:rPr>
          <w:rFonts w:ascii="Times New Roman" w:hAnsi="Times New Roman" w:cs="Times New Roman"/>
          <w:szCs w:val="28"/>
        </w:rPr>
        <w:t>3</w:t>
      </w:r>
      <w:r w:rsidRPr="00F65AF3">
        <w:rPr>
          <w:rFonts w:ascii="Times New Roman" w:hAnsi="Times New Roman" w:cs="Times New Roman"/>
          <w:szCs w:val="28"/>
        </w:rPr>
        <w:t>–202</w:t>
      </w:r>
      <w:r w:rsidR="005A37CD">
        <w:rPr>
          <w:rFonts w:ascii="Times New Roman" w:hAnsi="Times New Roman" w:cs="Times New Roman"/>
          <w:szCs w:val="28"/>
        </w:rPr>
        <w:t>4</w:t>
      </w:r>
      <w:r w:rsidRPr="00F65AF3">
        <w:rPr>
          <w:rFonts w:ascii="Times New Roman" w:hAnsi="Times New Roman" w:cs="Times New Roman"/>
          <w:szCs w:val="28"/>
        </w:rPr>
        <w:t xml:space="preserve"> годов является стаб</w:t>
      </w:r>
      <w:r>
        <w:rPr>
          <w:rFonts w:ascii="Times New Roman" w:hAnsi="Times New Roman" w:cs="Times New Roman"/>
          <w:szCs w:val="28"/>
        </w:rPr>
        <w:t>илизация экономической ситуации</w:t>
      </w:r>
      <w:r w:rsidRPr="00F65AF3">
        <w:rPr>
          <w:rFonts w:ascii="Times New Roman" w:hAnsi="Times New Roman" w:cs="Times New Roman"/>
          <w:szCs w:val="28"/>
        </w:rPr>
        <w:t>, мобилизация доходов бюджет</w:t>
      </w:r>
      <w:r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  <w:t>в условиях изменений</w:t>
      </w:r>
      <w:r w:rsidRPr="00F65AF3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65AF3">
        <w:rPr>
          <w:rFonts w:ascii="Times New Roman" w:hAnsi="Times New Roman" w:cs="Times New Roman"/>
          <w:szCs w:val="28"/>
        </w:rPr>
        <w:t xml:space="preserve">федерального </w:t>
      </w:r>
      <w:r>
        <w:rPr>
          <w:rFonts w:ascii="Times New Roman" w:hAnsi="Times New Roman" w:cs="Times New Roman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Cs w:val="28"/>
        </w:rPr>
        <w:t xml:space="preserve"> регионального </w:t>
      </w:r>
      <w:r w:rsidRPr="00F65AF3">
        <w:rPr>
          <w:rFonts w:ascii="Times New Roman" w:hAnsi="Times New Roman" w:cs="Times New Roman"/>
          <w:szCs w:val="28"/>
        </w:rPr>
        <w:t>законодательства и ситуации на мировых рынках.</w:t>
      </w:r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Указанная цель соответствует достижению национальных целей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по ускорению темпов экономического роста, увеличению численности населения страны, повышению уровня жизни граждан, созданию комфортных условий для проживания и самореализации граждан.</w:t>
      </w:r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Основными задачами налоговой политики остаются привлечение в экономику </w:t>
      </w:r>
      <w:r>
        <w:rPr>
          <w:rFonts w:ascii="Times New Roman" w:hAnsi="Times New Roman" w:cs="Times New Roman"/>
          <w:szCs w:val="28"/>
        </w:rPr>
        <w:t>города</w:t>
      </w:r>
      <w:r w:rsidRPr="00F65AF3">
        <w:rPr>
          <w:rFonts w:ascii="Times New Roman" w:hAnsi="Times New Roman" w:cs="Times New Roman"/>
          <w:szCs w:val="28"/>
        </w:rPr>
        <w:t xml:space="preserve"> частных инвестиций, расширени</w:t>
      </w:r>
      <w:r>
        <w:rPr>
          <w:rFonts w:ascii="Times New Roman" w:hAnsi="Times New Roman" w:cs="Times New Roman"/>
          <w:szCs w:val="28"/>
        </w:rPr>
        <w:t>е</w:t>
      </w:r>
      <w:r w:rsidRPr="00F65AF3">
        <w:rPr>
          <w:rFonts w:ascii="Times New Roman" w:hAnsi="Times New Roman" w:cs="Times New Roman"/>
          <w:szCs w:val="28"/>
        </w:rPr>
        <w:t xml:space="preserve"> спектра отраслей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с положительной динамикой экономической активности, </w:t>
      </w:r>
      <w:r w:rsidRPr="00307971">
        <w:rPr>
          <w:rFonts w:ascii="Times New Roman" w:hAnsi="Times New Roman" w:cs="Times New Roman"/>
          <w:szCs w:val="28"/>
        </w:rPr>
        <w:t>создание комфортных условий ведения бизнеса.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707BE9" w:rsidRPr="00F65AF3" w:rsidRDefault="00707BE9" w:rsidP="00707BE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lastRenderedPageBreak/>
        <w:t>Задача повышения инвестиционной активности будет решаться в том числе за счет сохранения и расширения мер поддержки реального сектора экономики.</w:t>
      </w:r>
    </w:p>
    <w:p w:rsidR="00707BE9" w:rsidRPr="00E200C2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13" w:name="_Toc53512705"/>
      <w:bookmarkStart w:id="14" w:name="_Toc53513580"/>
      <w:r w:rsidRPr="00E200C2">
        <w:rPr>
          <w:color w:val="auto"/>
        </w:rPr>
        <w:t xml:space="preserve">Условия реализации налоговой политики г. </w:t>
      </w:r>
      <w:proofErr w:type="gramStart"/>
      <w:r w:rsidRPr="00E200C2">
        <w:rPr>
          <w:color w:val="auto"/>
        </w:rPr>
        <w:t>Лесосибирска  в</w:t>
      </w:r>
      <w:proofErr w:type="gramEnd"/>
      <w:r w:rsidRPr="00E200C2">
        <w:rPr>
          <w:color w:val="auto"/>
        </w:rPr>
        <w:t xml:space="preserve"> 202</w:t>
      </w:r>
      <w:r w:rsidR="00E200C2">
        <w:rPr>
          <w:color w:val="auto"/>
        </w:rPr>
        <w:t>2</w:t>
      </w:r>
      <w:r w:rsidRPr="00E200C2">
        <w:rPr>
          <w:color w:val="auto"/>
        </w:rPr>
        <w:t>–202</w:t>
      </w:r>
      <w:r w:rsidR="00E200C2">
        <w:rPr>
          <w:color w:val="auto"/>
        </w:rPr>
        <w:t>4</w:t>
      </w:r>
      <w:r w:rsidRPr="00E200C2">
        <w:rPr>
          <w:color w:val="auto"/>
        </w:rPr>
        <w:t xml:space="preserve"> годах</w:t>
      </w:r>
      <w:bookmarkEnd w:id="13"/>
      <w:bookmarkEnd w:id="14"/>
    </w:p>
    <w:p w:rsidR="00707BE9" w:rsidRPr="00F65AF3" w:rsidRDefault="00707BE9" w:rsidP="00707BE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Проведение</w:t>
      </w:r>
      <w:r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>налоговой</w:t>
      </w:r>
      <w:r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 xml:space="preserve">политики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 реализация полномочий в этой сфере будут происходить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под давлением внешних и внутренних экономических факторов, а также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под влиянием изменений федерального</w:t>
      </w:r>
      <w:r>
        <w:rPr>
          <w:rFonts w:ascii="Times New Roman" w:hAnsi="Times New Roman" w:cs="Times New Roman"/>
          <w:szCs w:val="28"/>
        </w:rPr>
        <w:t xml:space="preserve"> и регионального</w:t>
      </w:r>
      <w:r w:rsidRPr="00F65AF3">
        <w:rPr>
          <w:rFonts w:ascii="Times New Roman" w:hAnsi="Times New Roman" w:cs="Times New Roman"/>
          <w:szCs w:val="28"/>
        </w:rPr>
        <w:t xml:space="preserve"> законодательства.</w:t>
      </w:r>
    </w:p>
    <w:p w:rsidR="00707BE9" w:rsidRPr="00A24E39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15" w:name="_Toc53513581"/>
      <w:r w:rsidRPr="00A24E39">
        <w:rPr>
          <w:color w:val="auto"/>
        </w:rPr>
        <w:t>Внешние и внутренние экономические условия</w:t>
      </w:r>
      <w:bookmarkEnd w:id="15"/>
    </w:p>
    <w:p w:rsidR="00707BE9" w:rsidRPr="00F65AF3" w:rsidRDefault="00707BE9" w:rsidP="00707BE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Траектория развития на среднесрочный период будет определяться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не только экономическими, но и эпидемиологическими факторами, характеризующимися высокой степенью неопределенности. </w:t>
      </w:r>
    </w:p>
    <w:p w:rsidR="00707BE9" w:rsidRPr="00A24E39" w:rsidRDefault="00707BE9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16" w:name="_Toc53513582"/>
      <w:r w:rsidRPr="00A24E39">
        <w:rPr>
          <w:color w:val="auto"/>
        </w:rPr>
        <w:t>Изменения федерального законодательства</w:t>
      </w:r>
      <w:bookmarkEnd w:id="16"/>
    </w:p>
    <w:p w:rsidR="00707BE9" w:rsidRPr="00F65AF3" w:rsidRDefault="00707BE9" w:rsidP="00707BE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Решение поставленных задач налоговой политики будет осуществляться в условиях изменения федерального налогового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и бюджетного законодательства.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Решение поставленных задач налоговой политики будет осуществляться </w:t>
      </w:r>
      <w:r w:rsidRPr="005D32B6">
        <w:rPr>
          <w:rFonts w:ascii="Times New Roman" w:hAnsi="Times New Roman" w:cs="Times New Roman"/>
          <w:szCs w:val="28"/>
        </w:rPr>
        <w:br/>
        <w:t>в условиях изменения федерального</w:t>
      </w:r>
      <w:r w:rsidR="00BF5885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и регионального</w:t>
      </w:r>
      <w:r w:rsidRPr="005D32B6">
        <w:rPr>
          <w:rFonts w:ascii="Times New Roman" w:hAnsi="Times New Roman" w:cs="Times New Roman"/>
          <w:szCs w:val="28"/>
        </w:rPr>
        <w:t xml:space="preserve"> налогового и бюджетного законодательства.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целом в налоговой политике Российской Федерации в среднесрочном периоде приоритетом остается обеспечение стабильных налоговых условий </w:t>
      </w:r>
      <w:r w:rsidRPr="005D32B6">
        <w:rPr>
          <w:rFonts w:ascii="Times New Roman" w:hAnsi="Times New Roman" w:cs="Times New Roman"/>
          <w:szCs w:val="28"/>
        </w:rPr>
        <w:br/>
        <w:t>для хозяйствующих субъектов, а акцент сохран</w:t>
      </w:r>
      <w:r>
        <w:rPr>
          <w:rFonts w:ascii="Times New Roman" w:hAnsi="Times New Roman" w:cs="Times New Roman"/>
          <w:szCs w:val="28"/>
        </w:rPr>
        <w:t>ится</w:t>
      </w:r>
      <w:r w:rsidRPr="005D32B6">
        <w:rPr>
          <w:rFonts w:ascii="Times New Roman" w:hAnsi="Times New Roman" w:cs="Times New Roman"/>
          <w:szCs w:val="28"/>
        </w:rPr>
        <w:t xml:space="preserve"> на повышении эффективности стимулирующей функции налоговой системы и улучшении качества администрирования с сопутствующим облегчением административной нагрузки для налогоплательщиков и повышением собираемости налогов. Планируются к реализации меры, направленные на обеление экономики </w:t>
      </w:r>
      <w:r w:rsidRPr="005D32B6">
        <w:rPr>
          <w:rFonts w:ascii="Times New Roman" w:hAnsi="Times New Roman" w:cs="Times New Roman"/>
          <w:szCs w:val="28"/>
        </w:rPr>
        <w:br/>
        <w:t xml:space="preserve">и создание справедливых условий для конкуренции за счет роста собираемости налогов: развитие национальной системы </w:t>
      </w:r>
      <w:proofErr w:type="spellStart"/>
      <w:r w:rsidRPr="005D32B6">
        <w:rPr>
          <w:rFonts w:ascii="Times New Roman" w:hAnsi="Times New Roman" w:cs="Times New Roman"/>
          <w:szCs w:val="28"/>
        </w:rPr>
        <w:t>прослеживаемости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 товаров, распространение института «единого налогового платежа» на организации, предполагающего уплату налогов одним платёжным поручением </w:t>
      </w:r>
      <w:r w:rsidRPr="005D32B6">
        <w:rPr>
          <w:rFonts w:ascii="Times New Roman" w:hAnsi="Times New Roman" w:cs="Times New Roman"/>
          <w:szCs w:val="28"/>
        </w:rPr>
        <w:br/>
        <w:t>(без уточнения реквизитов и других параметров) с последующим зачетом в счёт имеющихся у налогоплательщика обязательств, внедрение таможенного мониторинга.</w:t>
      </w:r>
    </w:p>
    <w:p w:rsidR="00A24E39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lastRenderedPageBreak/>
        <w:t>Важными изменениями федерального налогового законодательства, определяющими формирование доходов бюджетов регионов, являются решения: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налогу на прибыль организаций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продлено до 2024 года включительно ограничение на перенос убытков, полученных налогоплательщиками в предыдущих налоговых периодах, </w:t>
      </w:r>
      <w:r w:rsidRPr="005D32B6">
        <w:rPr>
          <w:rFonts w:ascii="Times New Roman" w:hAnsi="Times New Roman" w:cs="Times New Roman"/>
          <w:szCs w:val="28"/>
        </w:rPr>
        <w:br/>
        <w:t>в размере, не превышающем 50% налоговой базы текущего отчетного (налогового) периода;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для организаций культуры перенесены сроки уплаты налога на прибыль организаций за 2020 и 2021 год на март 2022 года с освобождением </w:t>
      </w:r>
      <w:r w:rsidRPr="005D32B6">
        <w:rPr>
          <w:rFonts w:ascii="Times New Roman" w:hAnsi="Times New Roman" w:cs="Times New Roman"/>
          <w:szCs w:val="28"/>
        </w:rPr>
        <w:br/>
        <w:t>их от уплаты авансовых платежей за эти периоды;</w:t>
      </w:r>
    </w:p>
    <w:p w:rsidR="00A24E39" w:rsidRPr="00A24E39" w:rsidRDefault="00A24E39" w:rsidP="00A24E39">
      <w:pPr>
        <w:shd w:val="clear" w:color="auto" w:fill="FFFFFF" w:themeFill="background1"/>
        <w:spacing w:before="120"/>
        <w:ind w:firstLine="709"/>
        <w:rPr>
          <w:rFonts w:ascii="Times New Roman" w:hAnsi="Times New Roman" w:cs="Times New Roman"/>
          <w:szCs w:val="28"/>
        </w:rPr>
      </w:pPr>
      <w:r w:rsidRPr="00A24E39">
        <w:rPr>
          <w:rFonts w:ascii="Times New Roman" w:hAnsi="Times New Roman" w:cs="Times New Roman"/>
          <w:szCs w:val="28"/>
        </w:rPr>
        <w:t>с 1 января 2022 года при определении налогооблагаемой базы по налогу на прибыль организаций не учитываются платежи в целях возмещения ущерба, перечисляемые в бюджет (в государственные внебюджетные фонды);</w:t>
      </w:r>
    </w:p>
    <w:p w:rsidR="00A24E39" w:rsidRPr="00A24E39" w:rsidRDefault="00A24E39" w:rsidP="00A24E39">
      <w:pPr>
        <w:shd w:val="clear" w:color="auto" w:fill="FFFFFF" w:themeFill="background1"/>
        <w:spacing w:before="120"/>
        <w:ind w:firstLine="709"/>
        <w:rPr>
          <w:rFonts w:ascii="Times New Roman" w:hAnsi="Times New Roman" w:cs="Times New Roman"/>
          <w:szCs w:val="28"/>
        </w:rPr>
      </w:pPr>
      <w:r w:rsidRPr="00A24E39">
        <w:rPr>
          <w:rFonts w:ascii="Times New Roman" w:hAnsi="Times New Roman" w:cs="Times New Roman"/>
          <w:szCs w:val="28"/>
        </w:rPr>
        <w:t>с 1 января 2022 года в состав расходов, уменьшающих налоговую базу</w:t>
      </w:r>
      <w:r w:rsidRPr="00A24E39">
        <w:rPr>
          <w:rFonts w:ascii="Times New Roman" w:hAnsi="Times New Roman" w:cs="Times New Roman"/>
          <w:szCs w:val="28"/>
        </w:rPr>
        <w:br/>
        <w:t xml:space="preserve">по налогу на прибыль организаций, включены расходы в виде сумм полной или частичной компенсации работодателем своим работникам затрат </w:t>
      </w:r>
      <w:r w:rsidRPr="00A24E39">
        <w:rPr>
          <w:rFonts w:ascii="Times New Roman" w:hAnsi="Times New Roman" w:cs="Times New Roman"/>
          <w:szCs w:val="28"/>
        </w:rPr>
        <w:br/>
        <w:t xml:space="preserve">на санаторно-курортное лечение на территории Российской Федерации; </w:t>
      </w:r>
    </w:p>
    <w:p w:rsidR="00A24E39" w:rsidRPr="005D32B6" w:rsidRDefault="00A24E39" w:rsidP="00A24E39">
      <w:pPr>
        <w:shd w:val="clear" w:color="auto" w:fill="FFFFFF" w:themeFill="background1"/>
        <w:spacing w:before="120"/>
        <w:ind w:firstLine="709"/>
        <w:rPr>
          <w:rFonts w:ascii="Times New Roman" w:hAnsi="Times New Roman" w:cs="Times New Roman"/>
          <w:szCs w:val="28"/>
        </w:rPr>
      </w:pPr>
      <w:r w:rsidRPr="00A24E39">
        <w:rPr>
          <w:rFonts w:ascii="Times New Roman" w:hAnsi="Times New Roman" w:cs="Times New Roman"/>
          <w:szCs w:val="28"/>
        </w:rPr>
        <w:t xml:space="preserve">с 1 января 2023 года прекращают действовать пониженные ставки </w:t>
      </w:r>
      <w:r w:rsidRPr="00A24E39">
        <w:rPr>
          <w:rFonts w:ascii="Times New Roman" w:hAnsi="Times New Roman" w:cs="Times New Roman"/>
          <w:szCs w:val="28"/>
        </w:rPr>
        <w:br/>
        <w:t xml:space="preserve">по налогу на прибыль организаций, установленные законами субъектов Российской Федерации до дня вступления в силу Федерального закона </w:t>
      </w:r>
      <w:r w:rsidRPr="00A24E39">
        <w:rPr>
          <w:rFonts w:ascii="Times New Roman" w:hAnsi="Times New Roman" w:cs="Times New Roman"/>
          <w:szCs w:val="28"/>
        </w:rPr>
        <w:br/>
        <w:t>от 03.08.2018 № 302-ФЗ «О внесении изменений в части первую и вторую Налогового кодекса Российской Федерации».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bookmarkStart w:id="17" w:name="Par0"/>
      <w:bookmarkEnd w:id="17"/>
      <w:r w:rsidRPr="000D3236">
        <w:rPr>
          <w:rFonts w:ascii="Times New Roman" w:hAnsi="Times New Roman" w:cs="Times New Roman"/>
          <w:b/>
          <w:i/>
          <w:szCs w:val="28"/>
        </w:rPr>
        <w:t>по налогу на доходы физических лиц (далее – НДФЛ)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с 1 января 2022 года </w:t>
      </w:r>
      <w:r w:rsidRPr="00AE526C">
        <w:rPr>
          <w:rFonts w:ascii="Times New Roman" w:hAnsi="Times New Roman" w:cs="Times New Roman"/>
          <w:szCs w:val="28"/>
        </w:rPr>
        <w:t>вводится</w:t>
      </w:r>
      <w:r w:rsidRPr="005D32B6">
        <w:rPr>
          <w:rFonts w:ascii="Times New Roman" w:hAnsi="Times New Roman" w:cs="Times New Roman"/>
          <w:color w:val="FF0000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 xml:space="preserve">социальный вычет в сумме произведенных физическими лицами расходов на физкультурно-оздоровительные услуги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 xml:space="preserve">в размере не более 120 тыс. рублей в год; 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AE526C">
        <w:rPr>
          <w:rFonts w:ascii="Times New Roman" w:hAnsi="Times New Roman" w:cs="Times New Roman"/>
          <w:szCs w:val="28"/>
        </w:rPr>
        <w:t>п</w:t>
      </w:r>
      <w:r>
        <w:rPr>
          <w:rFonts w:ascii="Times New Roman" w:hAnsi="Times New Roman" w:cs="Times New Roman"/>
          <w:szCs w:val="28"/>
        </w:rPr>
        <w:t>ланируется</w:t>
      </w:r>
      <w:r w:rsidRPr="00AE526C">
        <w:rPr>
          <w:rFonts w:ascii="Times New Roman" w:hAnsi="Times New Roman" w:cs="Times New Roman"/>
          <w:szCs w:val="28"/>
        </w:rPr>
        <w:t xml:space="preserve"> освободить</w:t>
      </w:r>
      <w:r w:rsidRPr="001027D1"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 xml:space="preserve">от обложения НДФЛ доходы, получаемые в виде грантов, премий и призов в денежной и (или) натуральной формах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 xml:space="preserve">по результатам участия в соревнованиях, конкурсах, иных мероприятиях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>от некоммерческих организаций, учрежденных в соответствии с указами Президента Российской Федерации, и от учрежденных ими некоммерческих</w:t>
      </w:r>
      <w:r w:rsidRPr="00A24E39">
        <w:rPr>
          <w:rFonts w:ascii="Times New Roman" w:hAnsi="Times New Roman" w:cs="Times New Roman"/>
          <w:szCs w:val="28"/>
        </w:rPr>
        <w:t xml:space="preserve"> </w:t>
      </w:r>
      <w:r w:rsidRPr="005D32B6">
        <w:rPr>
          <w:rFonts w:ascii="Times New Roman" w:hAnsi="Times New Roman" w:cs="Times New Roman"/>
          <w:szCs w:val="28"/>
        </w:rPr>
        <w:t>в отношении транспортного средства, право собственности на которое прекращено в связи с его принудительным изъятием по основаниям, предусмотренным федеральным законом.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земельному налогу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начиная с налогового периода 2021 года освобождаются </w:t>
      </w:r>
      <w:r w:rsidRPr="005D32B6">
        <w:rPr>
          <w:rFonts w:ascii="Times New Roman" w:hAnsi="Times New Roman" w:cs="Times New Roman"/>
          <w:szCs w:val="28"/>
        </w:rPr>
        <w:br/>
        <w:t xml:space="preserve">от налогообложения земельные участки религиозных организаций, </w:t>
      </w:r>
      <w:r w:rsidRPr="005D32B6">
        <w:rPr>
          <w:rFonts w:ascii="Times New Roman" w:hAnsi="Times New Roman" w:cs="Times New Roman"/>
          <w:szCs w:val="28"/>
        </w:rPr>
        <w:lastRenderedPageBreak/>
        <w:t>предназначенные для размещения зданий, строений и сооружений религиозного и благотворительного назначения;</w:t>
      </w:r>
    </w:p>
    <w:p w:rsidR="00A24E39" w:rsidRPr="005D32B6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bookmarkStart w:id="18" w:name="dst100034"/>
      <w:bookmarkEnd w:id="18"/>
      <w:r w:rsidRPr="005D32B6">
        <w:rPr>
          <w:rFonts w:ascii="Times New Roman" w:hAnsi="Times New Roman" w:cs="Times New Roman"/>
          <w:szCs w:val="28"/>
        </w:rPr>
        <w:t xml:space="preserve">с 2021 года введен </w:t>
      </w:r>
      <w:proofErr w:type="spellStart"/>
      <w:r w:rsidRPr="005D32B6">
        <w:rPr>
          <w:rFonts w:ascii="Times New Roman" w:hAnsi="Times New Roman" w:cs="Times New Roman"/>
          <w:szCs w:val="28"/>
        </w:rPr>
        <w:t>беззаявительный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 порядок предоставления налоговых льгот по земельному налогу для организаций;</w:t>
      </w:r>
    </w:p>
    <w:p w:rsidR="00A24E39" w:rsidRPr="004137B7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4137B7">
        <w:rPr>
          <w:rFonts w:ascii="Times New Roman" w:hAnsi="Times New Roman" w:cs="Times New Roman"/>
          <w:szCs w:val="28"/>
        </w:rPr>
        <w:t xml:space="preserve">будет уточнен </w:t>
      </w:r>
      <w:hyperlink r:id="rId6" w:anchor="dst11395" w:history="1">
        <w:r w:rsidRPr="004137B7">
          <w:rPr>
            <w:rFonts w:ascii="Times New Roman" w:hAnsi="Times New Roman" w:cs="Times New Roman"/>
            <w:szCs w:val="28"/>
          </w:rPr>
          <w:t>порядок</w:t>
        </w:r>
      </w:hyperlink>
      <w:r w:rsidRPr="004137B7">
        <w:rPr>
          <w:rFonts w:ascii="Times New Roman" w:hAnsi="Times New Roman" w:cs="Times New Roman"/>
          <w:szCs w:val="28"/>
        </w:rPr>
        <w:t xml:space="preserve"> исчисления налога с применением повышающего коэффициента в отношении земельных участков, приобретенных </w:t>
      </w:r>
      <w:r w:rsidRPr="004137B7">
        <w:rPr>
          <w:rFonts w:ascii="Times New Roman" w:hAnsi="Times New Roman" w:cs="Times New Roman"/>
          <w:szCs w:val="28"/>
        </w:rPr>
        <w:br/>
        <w:t>в собственность физическими и юридическими лицами на условиях осуществления на них жилищного строительства.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bookmarkStart w:id="19" w:name="dst100035"/>
      <w:bookmarkEnd w:id="19"/>
      <w:r w:rsidRPr="000D3236">
        <w:rPr>
          <w:rFonts w:ascii="Times New Roman" w:hAnsi="Times New Roman" w:cs="Times New Roman"/>
          <w:b/>
          <w:i/>
          <w:szCs w:val="28"/>
        </w:rPr>
        <w:t>по налогу на имущество физических лиц</w:t>
      </w:r>
    </w:p>
    <w:p w:rsidR="00A24E39" w:rsidRPr="001E6EBD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1E6EBD">
        <w:rPr>
          <w:rFonts w:ascii="Times New Roman" w:hAnsi="Times New Roman" w:cs="Times New Roman"/>
          <w:szCs w:val="28"/>
        </w:rPr>
        <w:t xml:space="preserve">предполагается ограничить применение коэффициента </w:t>
      </w:r>
      <w:r w:rsidRPr="001E6EBD">
        <w:rPr>
          <w:rFonts w:ascii="Times New Roman" w:hAnsi="Times New Roman" w:cs="Times New Roman"/>
          <w:szCs w:val="28"/>
        </w:rPr>
        <w:br/>
        <w:t xml:space="preserve">1,1 при исчислении налога на имущество физических лиц в налоговом периоде, в котором изменены характеристики объекта недвижимости, влияющие </w:t>
      </w:r>
      <w:r w:rsidRPr="001E6EBD">
        <w:rPr>
          <w:rFonts w:ascii="Times New Roman" w:hAnsi="Times New Roman" w:cs="Times New Roman"/>
          <w:szCs w:val="28"/>
        </w:rPr>
        <w:br/>
        <w:t>на кадастровую стоимость (площадь, вид разрешенного использования, степень готовности объекта и т.п.).</w:t>
      </w:r>
    </w:p>
    <w:p w:rsidR="00A24E39" w:rsidRPr="001E6EBD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1E6EBD">
        <w:rPr>
          <w:rFonts w:ascii="Times New Roman" w:hAnsi="Times New Roman" w:cs="Times New Roman"/>
          <w:szCs w:val="28"/>
        </w:rPr>
        <w:t>В отношении специальных налоговых режимов для субъектов МСП ожидается принятие следующих решений:</w:t>
      </w:r>
    </w:p>
    <w:p w:rsidR="00A24E39" w:rsidRPr="001E6EBD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патентной системе налогообложения</w:t>
      </w:r>
      <w:r w:rsidRPr="001E6EBD">
        <w:rPr>
          <w:rFonts w:ascii="Times New Roman" w:hAnsi="Times New Roman" w:cs="Times New Roman"/>
          <w:szCs w:val="28"/>
        </w:rPr>
        <w:t xml:space="preserve"> – внесение изменений </w:t>
      </w:r>
      <w:r w:rsidRPr="001E6EBD">
        <w:rPr>
          <w:rFonts w:ascii="Times New Roman" w:hAnsi="Times New Roman" w:cs="Times New Roman"/>
          <w:szCs w:val="28"/>
        </w:rPr>
        <w:br/>
        <w:t>в Налоговый кодекс Российской Федерации, предусматривающих ежегодную индексацию размера потенциального возможного к получению индивидуальным предпринимателем годового дохода на коэффициент-дефлятор, утверждаемый на федеральном уровне.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упрощенной системе налогообложения:</w:t>
      </w:r>
    </w:p>
    <w:p w:rsidR="00A24E39" w:rsidRPr="001E6EBD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1E6EBD">
        <w:rPr>
          <w:rFonts w:ascii="Times New Roman" w:hAnsi="Times New Roman" w:cs="Times New Roman"/>
          <w:szCs w:val="28"/>
        </w:rPr>
        <w:t xml:space="preserve">уточнение порядка исчисления налога, уплачиваемого в связи </w:t>
      </w:r>
      <w:r w:rsidRPr="001E6EBD">
        <w:rPr>
          <w:rFonts w:ascii="Times New Roman" w:hAnsi="Times New Roman" w:cs="Times New Roman"/>
          <w:szCs w:val="28"/>
        </w:rPr>
        <w:br/>
        <w:t xml:space="preserve">с применением УСН, при смене места нахождения организации (места жительства индивидуального предпринимателя) в случае, когда одним </w:t>
      </w:r>
      <w:r w:rsidRPr="001E6EBD">
        <w:rPr>
          <w:rFonts w:ascii="Times New Roman" w:hAnsi="Times New Roman" w:cs="Times New Roman"/>
          <w:szCs w:val="28"/>
        </w:rPr>
        <w:br/>
        <w:t>из субъектов Российской Федерации установлена пониженная налоговая ставка;</w:t>
      </w:r>
    </w:p>
    <w:p w:rsidR="00A24E39" w:rsidRPr="001E6EBD" w:rsidRDefault="00A24E39" w:rsidP="00A24E39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1E6EBD">
        <w:rPr>
          <w:rFonts w:ascii="Times New Roman" w:hAnsi="Times New Roman" w:cs="Times New Roman"/>
          <w:szCs w:val="28"/>
        </w:rPr>
        <w:t xml:space="preserve">отмена обязанности представления налоговой декларации налогоплательщиками, применяющими УСН с объектом налогообложения </w:t>
      </w:r>
      <w:r w:rsidRPr="001E6EBD">
        <w:rPr>
          <w:rFonts w:ascii="Times New Roman" w:hAnsi="Times New Roman" w:cs="Times New Roman"/>
          <w:szCs w:val="28"/>
        </w:rPr>
        <w:br/>
        <w:t xml:space="preserve">в виде доходов, использующих контрольно-кассовую технику, обеспечивающую передачу фискальных данных в налоговые органы; 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1E6EBD">
        <w:rPr>
          <w:rFonts w:ascii="Times New Roman" w:hAnsi="Times New Roman" w:cs="Times New Roman"/>
          <w:szCs w:val="28"/>
        </w:rPr>
        <w:t>внедрение нового специального налогового режима «</w:t>
      </w:r>
      <w:proofErr w:type="spellStart"/>
      <w:r w:rsidRPr="001E6EBD">
        <w:rPr>
          <w:rFonts w:ascii="Times New Roman" w:hAnsi="Times New Roman" w:cs="Times New Roman"/>
          <w:szCs w:val="28"/>
        </w:rPr>
        <w:t>УСН.Онлайн</w:t>
      </w:r>
      <w:proofErr w:type="spellEnd"/>
      <w:r w:rsidRPr="001E6EBD">
        <w:rPr>
          <w:rFonts w:ascii="Times New Roman" w:hAnsi="Times New Roman" w:cs="Times New Roman"/>
          <w:szCs w:val="28"/>
        </w:rPr>
        <w:t xml:space="preserve">» </w:t>
      </w:r>
      <w:r w:rsidRPr="001E6EBD">
        <w:rPr>
          <w:rFonts w:ascii="Times New Roman" w:hAnsi="Times New Roman" w:cs="Times New Roman"/>
          <w:szCs w:val="28"/>
        </w:rPr>
        <w:br/>
        <w:t xml:space="preserve">для организаций и индивидуальных предпринимателей, применяющих УСН </w:t>
      </w:r>
      <w:r w:rsidRPr="001E6EBD"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>в отношении транспортного средства, право собственности на которое прекращено в связи с его принудительным изъятием по основаниям, предусмотренным федеральным законом.</w:t>
      </w:r>
    </w:p>
    <w:p w:rsidR="00A24E39" w:rsidRPr="005D32B6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lastRenderedPageBreak/>
        <w:t xml:space="preserve">Вышеперечисленные меры налоговой политики потребуют осуществления оценки их влияния на показатели субъектов экономики </w:t>
      </w:r>
      <w:r w:rsidRPr="005D32B6">
        <w:rPr>
          <w:rFonts w:ascii="Times New Roman" w:hAnsi="Times New Roman" w:cs="Times New Roman"/>
          <w:szCs w:val="28"/>
        </w:rPr>
        <w:br/>
        <w:t>и доходы бюджета края.</w:t>
      </w:r>
    </w:p>
    <w:p w:rsidR="00A24E39" w:rsidRPr="007832DA" w:rsidRDefault="00A24E39" w:rsidP="00A24E39">
      <w:pPr>
        <w:pStyle w:val="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20" w:name="_Toc85037614"/>
      <w:r w:rsidRPr="00B809E0">
        <w:rPr>
          <w:rFonts w:eastAsiaTheme="minorEastAsia"/>
        </w:rPr>
        <w:t> </w:t>
      </w:r>
      <w:r w:rsidRPr="007832DA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Совершенствование краевого налогового законодательства</w:t>
      </w:r>
      <w:bookmarkEnd w:id="20"/>
    </w:p>
    <w:p w:rsidR="00A24E39" w:rsidRPr="005D32B6" w:rsidRDefault="00A24E39" w:rsidP="00A24E39">
      <w:pPr>
        <w:spacing w:before="120"/>
        <w:ind w:right="-1" w:firstLine="708"/>
        <w:rPr>
          <w:rFonts w:ascii="Times New Roman" w:hAnsi="Times New Roman" w:cs="Times New Roman"/>
          <w:szCs w:val="27"/>
        </w:rPr>
      </w:pPr>
      <w:r w:rsidRPr="005D32B6">
        <w:rPr>
          <w:rFonts w:ascii="Times New Roman" w:hAnsi="Times New Roman" w:cs="Times New Roman"/>
          <w:szCs w:val="27"/>
        </w:rPr>
        <w:t>В рамках реализации основных направлений бюджетной и налоговой политики Красноярского края на 2022 год и плановый период 2023-2024 годов, а также с учетом принятых в текущем году федеральных решений, с 2022 года планируются следующие изменения в краевое налоговое законодательство.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налогу на имущество организаций</w:t>
      </w:r>
    </w:p>
    <w:p w:rsidR="00A24E39" w:rsidRPr="005D32B6" w:rsidRDefault="00A24E39" w:rsidP="00A24E39">
      <w:pPr>
        <w:spacing w:before="120"/>
        <w:ind w:right="-1" w:firstLine="709"/>
        <w:rPr>
          <w:rFonts w:ascii="Times New Roman" w:hAnsi="Times New Roman" w:cs="Times New Roman"/>
          <w:szCs w:val="27"/>
        </w:rPr>
      </w:pPr>
      <w:r w:rsidRPr="005D32B6">
        <w:rPr>
          <w:rFonts w:ascii="Times New Roman" w:hAnsi="Times New Roman" w:cs="Times New Roman"/>
          <w:szCs w:val="27"/>
        </w:rPr>
        <w:t>В целях приведения положений краевого законодательства в соответствие с изменением федерального налогового законодательства, отмены налоговых льгот, признанных неэффективными по результатам оценки налоговых расходов и обеспечения реализации ранее принятых решений об оказании мер налоговой поддержк</w:t>
      </w:r>
      <w:r w:rsidR="00BF5885">
        <w:rPr>
          <w:rFonts w:ascii="Times New Roman" w:hAnsi="Times New Roman" w:cs="Times New Roman"/>
          <w:szCs w:val="27"/>
        </w:rPr>
        <w:t>и в Закон Красноярского края от 08.11.2007№</w:t>
      </w:r>
      <w:r w:rsidRPr="005D32B6">
        <w:rPr>
          <w:rFonts w:ascii="Times New Roman" w:hAnsi="Times New Roman" w:cs="Times New Roman"/>
          <w:szCs w:val="27"/>
        </w:rPr>
        <w:t>3</w:t>
      </w:r>
      <w:r w:rsidR="00BF5885">
        <w:rPr>
          <w:rFonts w:ascii="Times New Roman" w:hAnsi="Times New Roman" w:cs="Times New Roman"/>
          <w:szCs w:val="27"/>
        </w:rPr>
        <w:t xml:space="preserve">-674 </w:t>
      </w:r>
      <w:r w:rsidRPr="005D32B6">
        <w:rPr>
          <w:rFonts w:ascii="Times New Roman" w:hAnsi="Times New Roman" w:cs="Times New Roman"/>
          <w:szCs w:val="27"/>
        </w:rPr>
        <w:t>«О налоге на имущество организаций» (далее – Закон края) предполагается внести следующие изменения:</w:t>
      </w:r>
    </w:p>
    <w:p w:rsidR="00A24E39" w:rsidRPr="005D32B6" w:rsidRDefault="00A24E39" w:rsidP="00A24E39">
      <w:pPr>
        <w:spacing w:before="120"/>
        <w:ind w:right="-1" w:firstLine="709"/>
        <w:rPr>
          <w:rFonts w:ascii="Times New Roman" w:eastAsia="Calibri" w:hAnsi="Times New Roman" w:cs="Times New Roman"/>
          <w:szCs w:val="27"/>
        </w:rPr>
      </w:pPr>
      <w:r w:rsidRPr="005D32B6">
        <w:rPr>
          <w:rFonts w:ascii="Times New Roman" w:eastAsia="Calibri" w:hAnsi="Times New Roman" w:cs="Times New Roman"/>
          <w:szCs w:val="27"/>
        </w:rPr>
        <w:t xml:space="preserve">с 2022 года отменить налоговую льготу для организаций – в отношении краевых и муниципальных автомобильных дорог общего пользования, а также в отношении мостов, путепроводов, эстакад, труб, тоннелей и иных дорожных сооружений, являющихся неотъемлемой технологической частью указанных дорог, предусмотренную подпунктом «в» пункта 3 статьи 2 Закона края, </w:t>
      </w:r>
      <w:r w:rsidRPr="005D32B6">
        <w:rPr>
          <w:rFonts w:ascii="Times New Roman" w:eastAsia="Calibri" w:hAnsi="Times New Roman" w:cs="Times New Roman"/>
          <w:szCs w:val="27"/>
        </w:rPr>
        <w:br/>
        <w:t>как неэффективную;</w:t>
      </w:r>
    </w:p>
    <w:p w:rsidR="00A24E39" w:rsidRPr="005D32B6" w:rsidRDefault="00A24E39" w:rsidP="00A24E39">
      <w:pPr>
        <w:autoSpaceDE w:val="0"/>
        <w:autoSpaceDN w:val="0"/>
        <w:adjustRightInd w:val="0"/>
        <w:spacing w:before="120"/>
        <w:ind w:right="-1" w:firstLine="708"/>
        <w:rPr>
          <w:rFonts w:ascii="Times New Roman" w:hAnsi="Times New Roman" w:cs="Times New Roman"/>
          <w:szCs w:val="27"/>
        </w:rPr>
      </w:pPr>
      <w:r w:rsidRPr="005D32B6">
        <w:rPr>
          <w:rFonts w:ascii="Times New Roman" w:hAnsi="Times New Roman" w:cs="Times New Roman"/>
          <w:szCs w:val="27"/>
        </w:rPr>
        <w:t xml:space="preserve">исключить из Закона края положения, устанавливающие порядок </w:t>
      </w:r>
      <w:r w:rsidRPr="005D32B6">
        <w:rPr>
          <w:rFonts w:ascii="Times New Roman" w:hAnsi="Times New Roman" w:cs="Times New Roman"/>
          <w:szCs w:val="27"/>
        </w:rPr>
        <w:br/>
        <w:t xml:space="preserve">и сроки уплаты налога и авансовых платежей по налогу на имущество организаций в связи с внесением изменений Федеральным законом </w:t>
      </w:r>
      <w:r w:rsidRPr="005D32B6">
        <w:rPr>
          <w:rFonts w:ascii="Times New Roman" w:hAnsi="Times New Roman" w:cs="Times New Roman"/>
          <w:szCs w:val="27"/>
        </w:rPr>
        <w:br/>
        <w:t xml:space="preserve">от 02.07.2021 № 305-ФЗ «О внесении изменений в части первую </w:t>
      </w:r>
      <w:r w:rsidRPr="005D32B6">
        <w:rPr>
          <w:rFonts w:ascii="Times New Roman" w:hAnsi="Times New Roman" w:cs="Times New Roman"/>
          <w:szCs w:val="27"/>
        </w:rPr>
        <w:br/>
        <w:t xml:space="preserve">и вторую Налогового кодекса Российской Федерации и отдельные законодательные акты Российской Федерации» в главу 30 «Налог на имущество организаций» Налогового кодекса Российской Федерации, </w:t>
      </w:r>
      <w:r w:rsidRPr="005D32B6">
        <w:rPr>
          <w:rFonts w:ascii="Times New Roman" w:eastAsia="Calibri" w:hAnsi="Times New Roman" w:cs="Times New Roman"/>
          <w:szCs w:val="27"/>
        </w:rPr>
        <w:t>устанавливающих единые сроки уплаты налога и авансовых платежей по налогу</w:t>
      </w:r>
      <w:r w:rsidRPr="005D32B6">
        <w:rPr>
          <w:rFonts w:ascii="Times New Roman" w:hAnsi="Times New Roman" w:cs="Times New Roman"/>
          <w:szCs w:val="27"/>
        </w:rPr>
        <w:t xml:space="preserve"> с 01.01.2022.</w:t>
      </w:r>
    </w:p>
    <w:p w:rsidR="00A24E39" w:rsidRPr="00D52A17" w:rsidRDefault="00A24E39" w:rsidP="00A24E39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D52A17">
        <w:rPr>
          <w:rFonts w:ascii="Times New Roman" w:hAnsi="Times New Roman" w:cs="Times New Roman"/>
          <w:szCs w:val="28"/>
        </w:rPr>
        <w:t xml:space="preserve">В предстоящем периоде актуальной остается задача перехода </w:t>
      </w:r>
      <w:r w:rsidRPr="00D52A17">
        <w:rPr>
          <w:rFonts w:ascii="Times New Roman" w:hAnsi="Times New Roman" w:cs="Times New Roman"/>
          <w:szCs w:val="28"/>
        </w:rPr>
        <w:br/>
        <w:t>к налогообложению налогом на имущество организаций объектов недвижимого имущества торгово-офисного назначения исходя из кадастровой стоимости объектов недвижимого имущества путем реализации компетенции субъекта Российской Федерации, предусмотренной статьей 378.2 Налогового кодекса Российской Федерации.</w:t>
      </w:r>
    </w:p>
    <w:p w:rsidR="00A24E39" w:rsidRPr="000D3236" w:rsidRDefault="00A24E39" w:rsidP="00A24E39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0D3236">
        <w:rPr>
          <w:rFonts w:ascii="Times New Roman" w:hAnsi="Times New Roman" w:cs="Times New Roman"/>
          <w:b/>
          <w:i/>
          <w:szCs w:val="28"/>
        </w:rPr>
        <w:t>По транспортному налогу</w:t>
      </w:r>
    </w:p>
    <w:p w:rsidR="00A24E39" w:rsidRPr="005D32B6" w:rsidRDefault="00A24E39" w:rsidP="00A24E39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С 1 января 2020 года введен «</w:t>
      </w:r>
      <w:proofErr w:type="spellStart"/>
      <w:r w:rsidRPr="005D32B6">
        <w:rPr>
          <w:rFonts w:ascii="Times New Roman" w:hAnsi="Times New Roman" w:cs="Times New Roman"/>
          <w:szCs w:val="28"/>
        </w:rPr>
        <w:t>беззаявительный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» порядок предоставления налоговых льгот по транспортному налогу для физических лиц. В случае, если </w:t>
      </w:r>
      <w:r w:rsidRPr="005D32B6">
        <w:rPr>
          <w:rFonts w:ascii="Times New Roman" w:hAnsi="Times New Roman" w:cs="Times New Roman"/>
          <w:szCs w:val="28"/>
        </w:rPr>
        <w:lastRenderedPageBreak/>
        <w:t xml:space="preserve">налогоплательщик, имеющий право на налоговую льготу, не представил </w:t>
      </w:r>
      <w:r w:rsidRPr="005D32B6">
        <w:rPr>
          <w:rFonts w:ascii="Times New Roman" w:hAnsi="Times New Roman" w:cs="Times New Roman"/>
          <w:szCs w:val="28"/>
        </w:rPr>
        <w:br/>
        <w:t xml:space="preserve">в налоговый орган заявление о предоставлении налоговой льготы </w:t>
      </w:r>
      <w:r w:rsidRPr="005D32B6">
        <w:rPr>
          <w:rFonts w:ascii="Times New Roman" w:hAnsi="Times New Roman" w:cs="Times New Roman"/>
          <w:szCs w:val="28"/>
        </w:rPr>
        <w:br/>
        <w:t>или не сообщил об отказе от её применения, налоговая льгота предоставляется на основании сведений, имеющихся в распоряжении налоговых органов.</w:t>
      </w:r>
    </w:p>
    <w:p w:rsidR="00A24E39" w:rsidRPr="005D32B6" w:rsidRDefault="00A24E39" w:rsidP="00A24E39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целях обеспечения применения «</w:t>
      </w:r>
      <w:proofErr w:type="spellStart"/>
      <w:r w:rsidRPr="005D32B6">
        <w:rPr>
          <w:rFonts w:ascii="Times New Roman" w:hAnsi="Times New Roman" w:cs="Times New Roman"/>
          <w:szCs w:val="28"/>
        </w:rPr>
        <w:t>беззаявительного</w:t>
      </w:r>
      <w:proofErr w:type="spellEnd"/>
      <w:r w:rsidRPr="005D32B6">
        <w:rPr>
          <w:rFonts w:ascii="Times New Roman" w:hAnsi="Times New Roman" w:cs="Times New Roman"/>
          <w:szCs w:val="28"/>
        </w:rPr>
        <w:t xml:space="preserve">» порядка предоставления налоговой льготы налогоплательщику, имеющему право более чем на одну льготу или несколько транспортных средств одной категории, планируется внести изменения в Закон Красноярского края от 08.11.2007 </w:t>
      </w:r>
      <w:r w:rsidRPr="005D32B6">
        <w:rPr>
          <w:rFonts w:ascii="Times New Roman" w:hAnsi="Times New Roman" w:cs="Times New Roman"/>
          <w:szCs w:val="28"/>
        </w:rPr>
        <w:br/>
        <w:t>№ 3-676 «О транспортном налоге» в части установления механизма определения основания предоставления льготы по транспортному налогу физическому лицу при применении «</w:t>
      </w:r>
      <w:proofErr w:type="spellStart"/>
      <w:r w:rsidRPr="005D32B6">
        <w:rPr>
          <w:rFonts w:ascii="Times New Roman" w:hAnsi="Times New Roman" w:cs="Times New Roman"/>
          <w:szCs w:val="28"/>
        </w:rPr>
        <w:t>беззаявительного</w:t>
      </w:r>
      <w:proofErr w:type="spellEnd"/>
      <w:r w:rsidRPr="005D32B6">
        <w:rPr>
          <w:rFonts w:ascii="Times New Roman" w:hAnsi="Times New Roman" w:cs="Times New Roman"/>
          <w:szCs w:val="28"/>
        </w:rPr>
        <w:t>» порядка.</w:t>
      </w:r>
    </w:p>
    <w:p w:rsidR="00A24E39" w:rsidRPr="005D32B6" w:rsidRDefault="00A24E39" w:rsidP="00A24E39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Также в 2022 году будет проведен сравнительный анализ действующих </w:t>
      </w:r>
      <w:r w:rsidRPr="005D32B6">
        <w:rPr>
          <w:rFonts w:ascii="Times New Roman" w:hAnsi="Times New Roman" w:cs="Times New Roman"/>
          <w:szCs w:val="28"/>
        </w:rPr>
        <w:br/>
        <w:t xml:space="preserve">в субъектах Сибирского федерального округа ставок транспортного налога </w:t>
      </w:r>
      <w:r w:rsidRPr="005D32B6">
        <w:rPr>
          <w:rFonts w:ascii="Times New Roman" w:hAnsi="Times New Roman" w:cs="Times New Roman"/>
          <w:szCs w:val="28"/>
        </w:rPr>
        <w:br/>
        <w:t xml:space="preserve">в целях определения уровня налоговой нагрузки и выявления резервов увеличения доходов бюджета Красноярского края. По итогам такого анализа будут подготовлены предложения о целесообразности пересмотра установленных в крае ставок транспортного налога. </w:t>
      </w:r>
    </w:p>
    <w:p w:rsidR="00707BE9" w:rsidRPr="00594ACE" w:rsidRDefault="00707BE9" w:rsidP="00707BE9">
      <w:pPr>
        <w:pStyle w:val="111"/>
        <w:numPr>
          <w:ilvl w:val="0"/>
          <w:numId w:val="0"/>
        </w:numPr>
        <w:rPr>
          <w:color w:val="auto"/>
          <w:szCs w:val="28"/>
        </w:rPr>
      </w:pPr>
      <w:bookmarkStart w:id="21" w:name="_Toc53512708"/>
      <w:bookmarkStart w:id="22" w:name="_Toc53513585"/>
      <w:r w:rsidRPr="00594ACE">
        <w:rPr>
          <w:color w:val="auto"/>
          <w:szCs w:val="28"/>
        </w:rPr>
        <w:t>Поддержка малого и среднего предпринимательства</w:t>
      </w:r>
      <w:bookmarkEnd w:id="21"/>
      <w:bookmarkEnd w:id="22"/>
      <w:r w:rsidRPr="00594ACE">
        <w:rPr>
          <w:color w:val="auto"/>
          <w:szCs w:val="28"/>
        </w:rPr>
        <w:t xml:space="preserve"> 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сложившихся условиях основными векторами развития налоговой политики в отношении малого бизнеса в крае будут: установление справедливой налоговой нагрузки, решение задачи по увеличению количества</w:t>
      </w:r>
    </w:p>
    <w:p w:rsidR="007832DA" w:rsidRPr="004429D3" w:rsidRDefault="007832DA" w:rsidP="004429D3">
      <w:pPr>
        <w:spacing w:after="200" w:line="276" w:lineRule="auto"/>
        <w:jc w:val="left"/>
        <w:rPr>
          <w:rFonts w:ascii="Times New Roman" w:hAnsi="Times New Roman" w:cs="Times New Roman"/>
          <w:b/>
          <w:i/>
          <w:szCs w:val="28"/>
        </w:rPr>
      </w:pPr>
      <w:r w:rsidRPr="005D32B6">
        <w:rPr>
          <w:rFonts w:ascii="Times New Roman" w:hAnsi="Times New Roman" w:cs="Times New Roman"/>
          <w:szCs w:val="28"/>
        </w:rPr>
        <w:t>занятого населения в секторе МСП и создание условий для сокращения скрытой (теневой) деятельности и неформальной занятости.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планируемом периоде сохранятся действующие меры налоговой поддержки для отдельных категорий налогоплательщиков, применяющих УСН: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пониженная ставка налога в размере 12,5% в налоговом периоде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 xml:space="preserve">2022 года для налогоплательщиков, применявших в 2020 году исключительно систему налогообложения в виде ЕНВД; 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пониженная ставка налога по объекту налогообложения «доходы» </w:t>
      </w:r>
      <w:r w:rsidRPr="005D32B6">
        <w:rPr>
          <w:rFonts w:ascii="Times New Roman" w:hAnsi="Times New Roman" w:cs="Times New Roman"/>
          <w:szCs w:val="28"/>
        </w:rPr>
        <w:br/>
        <w:t xml:space="preserve">в размере 3%, по объекту налогообложения «доходы, уменьшенные </w:t>
      </w:r>
      <w:r w:rsidRPr="005D32B6">
        <w:rPr>
          <w:rFonts w:ascii="Times New Roman" w:hAnsi="Times New Roman" w:cs="Times New Roman"/>
          <w:szCs w:val="28"/>
        </w:rPr>
        <w:br/>
        <w:t>на величину расходов» – 7,5 % на период 2022-2023 годов для социально ориентированных некоммерческих организаций и субъектов малого и среднего предпринимательства, получивших статус резидента Арктической зоны.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При реализации региональной программы Красноярского края «Развитие малого и среднего предпринимательства Красноярского края до 2024 года» будет рассмотрена целесообразность предоставления </w:t>
      </w:r>
      <w:r w:rsidRPr="005D32B6">
        <w:rPr>
          <w:rFonts w:ascii="Times New Roman" w:hAnsi="Times New Roman" w:cs="Times New Roman"/>
          <w:szCs w:val="28"/>
        </w:rPr>
        <w:lastRenderedPageBreak/>
        <w:t xml:space="preserve">дополнительных мер поддержки для субъектов МСП, осуществляющих деятельность </w:t>
      </w:r>
      <w:r w:rsidRPr="005D32B6">
        <w:rPr>
          <w:rFonts w:ascii="Times New Roman" w:hAnsi="Times New Roman" w:cs="Times New Roman"/>
          <w:szCs w:val="28"/>
        </w:rPr>
        <w:br/>
        <w:t>в приоритетных отраслях экономики края.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целях создания равных конкурентных условий ведения бизнеса </w:t>
      </w:r>
      <w:r w:rsidRPr="005D32B6">
        <w:rPr>
          <w:rFonts w:ascii="Times New Roman" w:hAnsi="Times New Roman" w:cs="Times New Roman"/>
          <w:szCs w:val="28"/>
        </w:rPr>
        <w:br/>
        <w:t xml:space="preserve">для субъектов МСП, применяющих разные специальные налоговые режимы при осуществлении одного и того же вида предпринимательской деятельности, в 2022 году планируется проведение анализа установленных Законом края </w:t>
      </w:r>
      <w:r w:rsidRPr="005D32B6">
        <w:rPr>
          <w:rFonts w:ascii="Times New Roman" w:hAnsi="Times New Roman" w:cs="Times New Roman"/>
          <w:szCs w:val="28"/>
        </w:rPr>
        <w:br/>
        <w:t>от 27.11.2012 № 3-756 «О патентной системе налогообложения в Красноярском крае» размеров ПВД на предмет их соответствия фактическим доходам индивидуальных предпринимателей с целью определения фактического уровня налоговой нагрузки, по результатам которого будут подготовлены предложения по уточнению действующих условий ПСН.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По мере внесения в Налоговый кодекс Российской Федерации поправок, предусматривающих ежегодную индексацию размера ПВД на коэффициент-дефлятор, утверждаемый на федеральном уровне, будут подготовлены уточняющие положения закона края.</w:t>
      </w:r>
    </w:p>
    <w:p w:rsidR="007832DA" w:rsidRPr="005D32B6" w:rsidRDefault="007832DA" w:rsidP="007832D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Также до 01.01.2024 в крае продолжат действовать налоговые каникулы по УСН и ПСН для вновь зарегистрированных индивидуальных предпринимателей, осуществляющих деятельность в производственной, социальной, научной сферах и сфере бытовых услуг. </w:t>
      </w:r>
    </w:p>
    <w:p w:rsidR="00707BE9" w:rsidRPr="00594ACE" w:rsidRDefault="00707BE9" w:rsidP="00707BE9">
      <w:pPr>
        <w:pStyle w:val="111"/>
        <w:numPr>
          <w:ilvl w:val="0"/>
          <w:numId w:val="0"/>
        </w:numPr>
        <w:jc w:val="both"/>
        <w:rPr>
          <w:color w:val="auto"/>
          <w:szCs w:val="28"/>
        </w:rPr>
      </w:pPr>
      <w:bookmarkStart w:id="23" w:name="_Toc53512710"/>
      <w:bookmarkStart w:id="24" w:name="_Toc53513587"/>
      <w:r w:rsidRPr="00594ACE">
        <w:rPr>
          <w:color w:val="auto"/>
          <w:szCs w:val="28"/>
        </w:rPr>
        <w:t> Повышение эффективности использования государственного и муниципального имущества</w:t>
      </w:r>
      <w:bookmarkEnd w:id="23"/>
      <w:bookmarkEnd w:id="24"/>
    </w:p>
    <w:p w:rsidR="00ED1DEE" w:rsidRDefault="007832DA" w:rsidP="00ED1DEE">
      <w:pPr>
        <w:spacing w:before="120"/>
        <w:ind w:firstLine="709"/>
        <w:rPr>
          <w:rFonts w:ascii="Times New Roman" w:hAnsi="Times New Roman" w:cs="Times New Roman"/>
          <w:szCs w:val="28"/>
        </w:rPr>
      </w:pPr>
      <w:bookmarkStart w:id="25" w:name="_Toc53512711"/>
      <w:bookmarkStart w:id="26" w:name="_Toc53513588"/>
      <w:r w:rsidRPr="005D32B6">
        <w:rPr>
          <w:rFonts w:ascii="Times New Roman" w:hAnsi="Times New Roman" w:cs="Times New Roman"/>
          <w:bCs/>
          <w:szCs w:val="28"/>
        </w:rPr>
        <w:t>В рамках реализации задач по мобилизации доходов местных бюджетов от использования имущества в</w:t>
      </w:r>
      <w:r w:rsidR="004D24FB">
        <w:rPr>
          <w:rFonts w:ascii="Times New Roman" w:hAnsi="Times New Roman" w:cs="Times New Roman"/>
          <w:szCs w:val="28"/>
        </w:rPr>
        <w:t xml:space="preserve"> планируемом периоде продолжае</w:t>
      </w:r>
      <w:r w:rsidRPr="005D32B6">
        <w:rPr>
          <w:rFonts w:ascii="Times New Roman" w:hAnsi="Times New Roman" w:cs="Times New Roman"/>
          <w:szCs w:val="28"/>
        </w:rPr>
        <w:t xml:space="preserve">тся работа </w:t>
      </w:r>
      <w:r w:rsidRPr="005D32B6">
        <w:rPr>
          <w:rFonts w:ascii="Times New Roman" w:hAnsi="Times New Roman" w:cs="Times New Roman"/>
          <w:szCs w:val="28"/>
        </w:rPr>
        <w:br/>
        <w:t>по внедрению</w:t>
      </w:r>
      <w:r w:rsidR="00421921">
        <w:rPr>
          <w:rFonts w:ascii="Times New Roman" w:hAnsi="Times New Roman" w:cs="Times New Roman"/>
          <w:szCs w:val="28"/>
        </w:rPr>
        <w:t xml:space="preserve"> государственной межведомственной информационной системы централизованного учета объектов земельно-имущественного комплекса Красноярского края. В настоящее время </w:t>
      </w:r>
      <w:r w:rsidR="00ED1DEE">
        <w:rPr>
          <w:rFonts w:ascii="Times New Roman" w:hAnsi="Times New Roman" w:cs="Times New Roman"/>
          <w:szCs w:val="28"/>
        </w:rPr>
        <w:t xml:space="preserve">в полном объеме </w:t>
      </w:r>
      <w:r w:rsidR="00421921">
        <w:rPr>
          <w:rFonts w:ascii="Times New Roman" w:hAnsi="Times New Roman" w:cs="Times New Roman"/>
          <w:szCs w:val="28"/>
        </w:rPr>
        <w:t xml:space="preserve">завершена работа по </w:t>
      </w:r>
      <w:r w:rsidR="00ED1DEE">
        <w:rPr>
          <w:rFonts w:ascii="Times New Roman" w:hAnsi="Times New Roman" w:cs="Times New Roman"/>
          <w:szCs w:val="28"/>
        </w:rPr>
        <w:t xml:space="preserve">конвертации данных в данную систему. В перовом квартале 2022 года запланирован </w:t>
      </w:r>
      <w:proofErr w:type="gramStart"/>
      <w:r w:rsidR="00ED1DEE">
        <w:rPr>
          <w:rFonts w:ascii="Times New Roman" w:hAnsi="Times New Roman" w:cs="Times New Roman"/>
          <w:szCs w:val="28"/>
        </w:rPr>
        <w:t>полный  переход</w:t>
      </w:r>
      <w:proofErr w:type="gramEnd"/>
      <w:r w:rsidR="00ED1DEE">
        <w:rPr>
          <w:rFonts w:ascii="Times New Roman" w:hAnsi="Times New Roman" w:cs="Times New Roman"/>
          <w:szCs w:val="28"/>
        </w:rPr>
        <w:t xml:space="preserve"> муниципальных образований края </w:t>
      </w:r>
      <w:bookmarkStart w:id="27" w:name="_GoBack"/>
      <w:bookmarkEnd w:id="27"/>
      <w:r w:rsidR="00ED1DEE">
        <w:rPr>
          <w:rFonts w:ascii="Times New Roman" w:hAnsi="Times New Roman" w:cs="Times New Roman"/>
          <w:szCs w:val="28"/>
        </w:rPr>
        <w:t xml:space="preserve"> на работу в ГМИС.</w:t>
      </w:r>
    </w:p>
    <w:p w:rsidR="007832DA" w:rsidRPr="005D32B6" w:rsidRDefault="007832DA" w:rsidP="00ED1DEE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отношении земельных участков, находящихся в</w:t>
      </w:r>
      <w:r w:rsidR="006E4679">
        <w:rPr>
          <w:rFonts w:ascii="Times New Roman" w:hAnsi="Times New Roman" w:cs="Times New Roman"/>
          <w:szCs w:val="28"/>
        </w:rPr>
        <w:t xml:space="preserve"> муниципальной</w:t>
      </w:r>
      <w:r w:rsidRPr="005D32B6">
        <w:rPr>
          <w:rFonts w:ascii="Times New Roman" w:hAnsi="Times New Roman" w:cs="Times New Roman"/>
          <w:szCs w:val="28"/>
        </w:rPr>
        <w:t xml:space="preserve"> собственности будут осуществляться мероприятия земельного контроля </w:t>
      </w:r>
      <w:r w:rsidRPr="005D32B6">
        <w:rPr>
          <w:rFonts w:ascii="Times New Roman" w:hAnsi="Times New Roman" w:cs="Times New Roman"/>
          <w:szCs w:val="28"/>
        </w:rPr>
        <w:br/>
        <w:t>в соответствии с Феде</w:t>
      </w:r>
      <w:r>
        <w:rPr>
          <w:rFonts w:ascii="Times New Roman" w:hAnsi="Times New Roman" w:cs="Times New Roman"/>
          <w:szCs w:val="28"/>
        </w:rPr>
        <w:t>ральным законом от 31.07.2020 № </w:t>
      </w:r>
      <w:r w:rsidRPr="005D32B6">
        <w:rPr>
          <w:rFonts w:ascii="Times New Roman" w:hAnsi="Times New Roman" w:cs="Times New Roman"/>
          <w:szCs w:val="28"/>
        </w:rPr>
        <w:t xml:space="preserve">248-ФЗ </w:t>
      </w:r>
      <w:r>
        <w:rPr>
          <w:rFonts w:ascii="Times New Roman" w:hAnsi="Times New Roman" w:cs="Times New Roman"/>
          <w:szCs w:val="28"/>
        </w:rPr>
        <w:br/>
      </w:r>
      <w:r w:rsidRPr="005D32B6">
        <w:rPr>
          <w:rFonts w:ascii="Times New Roman" w:hAnsi="Times New Roman" w:cs="Times New Roman"/>
          <w:szCs w:val="28"/>
        </w:rPr>
        <w:t xml:space="preserve">«О государственном контроле (надзоре) и муниципальном контроле </w:t>
      </w:r>
      <w:r w:rsidRPr="005D32B6">
        <w:rPr>
          <w:rFonts w:ascii="Times New Roman" w:hAnsi="Times New Roman" w:cs="Times New Roman"/>
          <w:szCs w:val="28"/>
        </w:rPr>
        <w:br/>
        <w:t>в</w:t>
      </w:r>
      <w:r w:rsidR="004D24FB">
        <w:rPr>
          <w:rFonts w:ascii="Times New Roman" w:hAnsi="Times New Roman" w:cs="Times New Roman"/>
          <w:szCs w:val="28"/>
        </w:rPr>
        <w:t xml:space="preserve"> Российской Федерации» и п</w:t>
      </w:r>
      <w:r w:rsidRPr="005D32B6">
        <w:rPr>
          <w:rFonts w:ascii="Times New Roman" w:hAnsi="Times New Roman" w:cs="Times New Roman"/>
          <w:szCs w:val="28"/>
        </w:rPr>
        <w:t xml:space="preserve">роведение кадастровых работ. </w:t>
      </w:r>
    </w:p>
    <w:p w:rsidR="007832DA" w:rsidRPr="005D32B6" w:rsidRDefault="007832DA" w:rsidP="007832DA">
      <w:pPr>
        <w:ind w:firstLine="709"/>
        <w:rPr>
          <w:rFonts w:ascii="Times New Roman" w:hAnsi="Times New Roman" w:cs="Times New Roman"/>
          <w:bCs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Проведение данных работ позволит существенно повысить качество данных, содержащихся в ЕГРН, приведет к повышению уровня юридической защиты прав и законных интересов правообладателей земельных участков, устранению кадастровых ошибок, допущенных при определении </w:t>
      </w:r>
      <w:r w:rsidRPr="005D32B6">
        <w:rPr>
          <w:rFonts w:ascii="Times New Roman" w:hAnsi="Times New Roman" w:cs="Times New Roman"/>
          <w:szCs w:val="28"/>
        </w:rPr>
        <w:lastRenderedPageBreak/>
        <w:t>местоположения границ земельных участков, снижению количества земельных споров, увеличению поступлений в консолидированный бюджет, получаемых от сбора земельного налога, налога на имущество физиче</w:t>
      </w:r>
      <w:r w:rsidR="00BF5885">
        <w:rPr>
          <w:rFonts w:ascii="Times New Roman" w:hAnsi="Times New Roman" w:cs="Times New Roman"/>
          <w:szCs w:val="28"/>
        </w:rPr>
        <w:t xml:space="preserve">ских лиц и налога </w:t>
      </w:r>
      <w:r w:rsidRPr="005D32B6">
        <w:rPr>
          <w:rFonts w:ascii="Times New Roman" w:hAnsi="Times New Roman" w:cs="Times New Roman"/>
          <w:szCs w:val="28"/>
        </w:rPr>
        <w:t>на имущество организаций, а также повысит инвестиционную привлекательность</w:t>
      </w:r>
      <w:r w:rsidR="004D24FB">
        <w:rPr>
          <w:rFonts w:ascii="Times New Roman" w:hAnsi="Times New Roman" w:cs="Times New Roman"/>
          <w:szCs w:val="28"/>
        </w:rPr>
        <w:t xml:space="preserve"> территории</w:t>
      </w:r>
      <w:r w:rsidRPr="005D32B6">
        <w:rPr>
          <w:rFonts w:ascii="Times New Roman" w:hAnsi="Times New Roman" w:cs="Times New Roman"/>
          <w:szCs w:val="28"/>
        </w:rPr>
        <w:t>.</w:t>
      </w:r>
    </w:p>
    <w:p w:rsidR="007832DA" w:rsidRPr="005D32B6" w:rsidRDefault="007832DA" w:rsidP="007832DA">
      <w:pPr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 xml:space="preserve">В связи с внесенными изменениями в Федеральный закон от 03.07.2017 </w:t>
      </w:r>
      <w:r>
        <w:rPr>
          <w:rFonts w:ascii="Times New Roman" w:hAnsi="Times New Roman" w:cs="Times New Roman"/>
          <w:szCs w:val="28"/>
        </w:rPr>
        <w:t>№</w:t>
      </w:r>
      <w:r w:rsidRPr="005D32B6">
        <w:rPr>
          <w:rFonts w:ascii="Times New Roman" w:hAnsi="Times New Roman" w:cs="Times New Roman"/>
          <w:szCs w:val="28"/>
        </w:rPr>
        <w:t xml:space="preserve"> 237-ФЗ «О государственной кадастровой оценке», включая требования </w:t>
      </w:r>
      <w:r w:rsidRPr="005D32B6">
        <w:rPr>
          <w:rFonts w:ascii="Times New Roman" w:hAnsi="Times New Roman" w:cs="Times New Roman"/>
          <w:szCs w:val="28"/>
        </w:rPr>
        <w:br/>
        <w:t xml:space="preserve">к срокам проведения государственной кадастровой оценки и видам объектов, </w:t>
      </w:r>
      <w:r w:rsidRPr="005D32B6">
        <w:rPr>
          <w:rFonts w:ascii="Times New Roman" w:hAnsi="Times New Roman" w:cs="Times New Roman"/>
          <w:szCs w:val="28"/>
        </w:rPr>
        <w:br/>
        <w:t xml:space="preserve">в соответствии с распоряжением Правительства Красноярского края </w:t>
      </w:r>
      <w:r w:rsidRPr="005D32B6">
        <w:rPr>
          <w:rFonts w:ascii="Times New Roman" w:hAnsi="Times New Roman" w:cs="Times New Roman"/>
          <w:szCs w:val="28"/>
        </w:rPr>
        <w:br/>
        <w:t>от 27.12.2019 №</w:t>
      </w:r>
      <w:r>
        <w:rPr>
          <w:rFonts w:ascii="Times New Roman" w:hAnsi="Times New Roman" w:cs="Times New Roman"/>
          <w:szCs w:val="28"/>
        </w:rPr>
        <w:t> </w:t>
      </w:r>
      <w:r w:rsidRPr="005D32B6">
        <w:rPr>
          <w:rFonts w:ascii="Times New Roman" w:hAnsi="Times New Roman" w:cs="Times New Roman"/>
          <w:szCs w:val="28"/>
        </w:rPr>
        <w:t xml:space="preserve">1050-р на территории Красноярского края будет проведена государственная кадастровая оценка: </w:t>
      </w:r>
    </w:p>
    <w:p w:rsidR="007832DA" w:rsidRPr="005D32B6" w:rsidRDefault="007832DA" w:rsidP="007832DA">
      <w:pPr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2022 году – в отношении земель всех категорий;</w:t>
      </w:r>
    </w:p>
    <w:p w:rsidR="007832DA" w:rsidRPr="005D32B6" w:rsidRDefault="007832DA" w:rsidP="007832DA">
      <w:pPr>
        <w:ind w:firstLine="709"/>
        <w:rPr>
          <w:rFonts w:ascii="Times New Roman" w:hAnsi="Times New Roman" w:cs="Times New Roman"/>
          <w:szCs w:val="28"/>
        </w:rPr>
      </w:pPr>
      <w:r w:rsidRPr="005D32B6">
        <w:rPr>
          <w:rFonts w:ascii="Times New Roman" w:hAnsi="Times New Roman" w:cs="Times New Roman"/>
          <w:szCs w:val="28"/>
        </w:rPr>
        <w:t>в 2023 году – в отношении объектов недвижимости, за исключением земельных участков.</w:t>
      </w:r>
      <w:r w:rsidR="00421921">
        <w:rPr>
          <w:rFonts w:ascii="Times New Roman" w:hAnsi="Times New Roman" w:cs="Times New Roman"/>
          <w:szCs w:val="28"/>
        </w:rPr>
        <w:t xml:space="preserve"> </w:t>
      </w:r>
    </w:p>
    <w:p w:rsidR="00707BE9" w:rsidRPr="00594ACE" w:rsidRDefault="00707BE9" w:rsidP="00707BE9">
      <w:pPr>
        <w:pStyle w:val="111"/>
        <w:numPr>
          <w:ilvl w:val="0"/>
          <w:numId w:val="0"/>
        </w:numPr>
        <w:jc w:val="both"/>
        <w:rPr>
          <w:color w:val="auto"/>
          <w:szCs w:val="28"/>
        </w:rPr>
      </w:pPr>
      <w:r w:rsidRPr="00594ACE">
        <w:rPr>
          <w:color w:val="auto"/>
          <w:szCs w:val="28"/>
        </w:rPr>
        <w:t>Повышение качества администрирования доходов бюджетов всех уровней</w:t>
      </w:r>
      <w:bookmarkEnd w:id="25"/>
      <w:bookmarkEnd w:id="26"/>
    </w:p>
    <w:p w:rsidR="00707BE9" w:rsidRDefault="00707BE9" w:rsidP="00707BE9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В 202</w:t>
      </w:r>
      <w:r w:rsidR="004D24FB">
        <w:rPr>
          <w:rFonts w:ascii="Times New Roman" w:hAnsi="Times New Roman" w:cs="Times New Roman"/>
          <w:szCs w:val="28"/>
        </w:rPr>
        <w:t>2</w:t>
      </w:r>
      <w:r w:rsidRPr="00F65AF3">
        <w:rPr>
          <w:rFonts w:ascii="Times New Roman" w:hAnsi="Times New Roman" w:cs="Times New Roman"/>
          <w:szCs w:val="28"/>
        </w:rPr>
        <w:t xml:space="preserve"> году будет продолжена работа с главными администраторами доходов бюджетов по совершенствованию методик прогнозирования доходов. </w:t>
      </w:r>
    </w:p>
    <w:p w:rsidR="00DD4A7F" w:rsidRDefault="00DD4A7F" w:rsidP="00707BE9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</w:p>
    <w:p w:rsidR="00DD4A7F" w:rsidRDefault="00DD4A7F" w:rsidP="00DD4A7F">
      <w:pPr>
        <w:spacing w:before="120" w:after="120"/>
        <w:rPr>
          <w:rFonts w:ascii="Times New Roman" w:hAnsi="Times New Roman" w:cs="Times New Roman"/>
          <w:szCs w:val="28"/>
        </w:rPr>
      </w:pPr>
    </w:p>
    <w:p w:rsidR="00DD4A7F" w:rsidRDefault="00DD4A7F" w:rsidP="00707BE9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</w:p>
    <w:p w:rsidR="00DD4A7F" w:rsidRPr="00F65AF3" w:rsidRDefault="00DD4A7F" w:rsidP="00DD4A7F">
      <w:pPr>
        <w:spacing w:before="120" w:after="1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Cs w:val="28"/>
        </w:rPr>
        <w:t xml:space="preserve">экономики  </w:t>
      </w:r>
      <w:r>
        <w:rPr>
          <w:rFonts w:ascii="Times New Roman" w:hAnsi="Times New Roman" w:cs="Times New Roman"/>
          <w:szCs w:val="28"/>
        </w:rPr>
        <w:tab/>
      </w:r>
      <w:proofErr w:type="gramEnd"/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А.А. Князева</w:t>
      </w:r>
    </w:p>
    <w:p w:rsidR="00707BE9" w:rsidRDefault="00707BE9" w:rsidP="00707BE9"/>
    <w:p w:rsidR="002F0231" w:rsidRDefault="002F0231"/>
    <w:sectPr w:rsidR="002F0231" w:rsidSect="00A93BB7">
      <w:headerReference w:type="default" r:id="rId7"/>
      <w:pgSz w:w="11906" w:h="16838"/>
      <w:pgMar w:top="1560" w:right="850" w:bottom="1134" w:left="1701" w:header="709" w:footer="709" w:gutter="0"/>
      <w:pgNumType w:start="1909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0B3" w:rsidRDefault="00707BE9" w:rsidP="00AE183D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556260</wp:posOffset>
              </wp:positionH>
              <wp:positionV relativeFrom="paragraph">
                <wp:posOffset>75565</wp:posOffset>
              </wp:positionV>
              <wp:extent cx="5458460" cy="635"/>
              <wp:effectExtent l="0" t="0" r="27940" b="37465"/>
              <wp:wrapNone/>
              <wp:docPr id="11" name="Прямая со стрелкой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5846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8273F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1" o:spid="_x0000_s1026" type="#_x0000_t32" style="position:absolute;margin-left:43.8pt;margin-top:5.95pt;width:429.8pt;height: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" strokecolor="#00b05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40FB5"/>
    <w:multiLevelType w:val="multilevel"/>
    <w:tmpl w:val="79B6DF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11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EAE344B"/>
    <w:multiLevelType w:val="multilevel"/>
    <w:tmpl w:val="B3845740"/>
    <w:lvl w:ilvl="0">
      <w:start w:val="2"/>
      <w:numFmt w:val="upperRoman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6DD7DC2"/>
    <w:multiLevelType w:val="hybridMultilevel"/>
    <w:tmpl w:val="98626AEE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E9"/>
    <w:rsid w:val="00085FB8"/>
    <w:rsid w:val="00175FCB"/>
    <w:rsid w:val="001825F4"/>
    <w:rsid w:val="002F0231"/>
    <w:rsid w:val="00421921"/>
    <w:rsid w:val="004429D3"/>
    <w:rsid w:val="004D24FB"/>
    <w:rsid w:val="00594ACE"/>
    <w:rsid w:val="005A37CD"/>
    <w:rsid w:val="006C4FE8"/>
    <w:rsid w:val="006E4679"/>
    <w:rsid w:val="00707BE9"/>
    <w:rsid w:val="00765A28"/>
    <w:rsid w:val="007832DA"/>
    <w:rsid w:val="00923D67"/>
    <w:rsid w:val="00A24E39"/>
    <w:rsid w:val="00BF5885"/>
    <w:rsid w:val="00C50C93"/>
    <w:rsid w:val="00DD4A7F"/>
    <w:rsid w:val="00E200C2"/>
    <w:rsid w:val="00E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B74B2B-DD6A-40CC-84F3-A0A6AA89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BE9"/>
    <w:pPr>
      <w:spacing w:after="0" w:line="240" w:lineRule="auto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707BE9"/>
    <w:pPr>
      <w:keepNext/>
      <w:numPr>
        <w:numId w:val="1"/>
      </w:numPr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F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Bullet List,FooterText,numbered,Подпись рисунка,Маркированный список_уровень1,Цветной список - Акцент 11,СПИСОК,Второй абзац списка,Абзац списка11"/>
    <w:basedOn w:val="a"/>
    <w:link w:val="a4"/>
    <w:uiPriority w:val="34"/>
    <w:qFormat/>
    <w:rsid w:val="00707B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07B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BE9"/>
    <w:rPr>
      <w:sz w:val="28"/>
    </w:rPr>
  </w:style>
  <w:style w:type="paragraph" w:customStyle="1" w:styleId="ConsPlusNormal">
    <w:name w:val="ConsPlusNormal"/>
    <w:rsid w:val="00707BE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Bullet List Знак,FooterText Знак,numbered Знак,Подпись рисунка Знак,Маркированный список_уровень1 Знак"/>
    <w:link w:val="a3"/>
    <w:uiPriority w:val="34"/>
    <w:locked/>
    <w:rsid w:val="00707BE9"/>
    <w:rPr>
      <w:sz w:val="28"/>
    </w:rPr>
  </w:style>
  <w:style w:type="paragraph" w:customStyle="1" w:styleId="111">
    <w:name w:val="Стиль111"/>
    <w:basedOn w:val="a7"/>
    <w:link w:val="1110"/>
    <w:qFormat/>
    <w:rsid w:val="00707BE9"/>
    <w:pPr>
      <w:numPr>
        <w:numId w:val="3"/>
      </w:numPr>
      <w:spacing w:before="240" w:after="240"/>
      <w:jc w:val="left"/>
      <w:outlineLvl w:val="0"/>
    </w:pPr>
    <w:rPr>
      <w:rFonts w:ascii="Times New Roman" w:hAnsi="Times New Roman" w:cs="Times New Roman"/>
      <w:b/>
      <w:sz w:val="28"/>
    </w:rPr>
  </w:style>
  <w:style w:type="character" w:customStyle="1" w:styleId="1110">
    <w:name w:val="Стиль111 Знак"/>
    <w:basedOn w:val="a8"/>
    <w:link w:val="111"/>
    <w:rsid w:val="00707BE9"/>
    <w:rPr>
      <w:rFonts w:ascii="Times New Roman" w:eastAsiaTheme="minorEastAsia" w:hAnsi="Times New Roman" w:cs="Times New Roman"/>
      <w:b/>
      <w:color w:val="5A5A5A" w:themeColor="text1" w:themeTint="A5"/>
      <w:spacing w:val="15"/>
      <w:sz w:val="28"/>
    </w:rPr>
  </w:style>
  <w:style w:type="paragraph" w:styleId="a7">
    <w:name w:val="Subtitle"/>
    <w:basedOn w:val="a"/>
    <w:next w:val="a"/>
    <w:link w:val="a8"/>
    <w:uiPriority w:val="11"/>
    <w:qFormat/>
    <w:rsid w:val="00707BE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707BE9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semiHidden/>
    <w:rsid w:val="00085F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ody Text"/>
    <w:basedOn w:val="a"/>
    <w:link w:val="aa"/>
    <w:unhideWhenUsed/>
    <w:rsid w:val="00175FCB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75F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75FCB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D24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24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8165/9aa69b8504295f7fce85452466c428d2522a89c8/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14</Pages>
  <Words>4513</Words>
  <Characters>25729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Анастасия Александровна</dc:creator>
  <cp:keywords/>
  <dc:description/>
  <cp:lastModifiedBy>Князева Анастасия Александровна</cp:lastModifiedBy>
  <cp:revision>11</cp:revision>
  <cp:lastPrinted>2021-11-15T07:16:00Z</cp:lastPrinted>
  <dcterms:created xsi:type="dcterms:W3CDTF">2021-11-15T03:32:00Z</dcterms:created>
  <dcterms:modified xsi:type="dcterms:W3CDTF">2021-11-15T08:48:00Z</dcterms:modified>
</cp:coreProperties>
</file>